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16" w:rsidRDefault="003B2716" w:rsidP="003B2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eastAsia="fr-FR" w:bidi="ar"/>
        </w:rPr>
      </w:pPr>
      <w:r w:rsidRPr="003B2716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rtl/>
          <w:lang w:eastAsia="fr-FR" w:bidi="ar"/>
        </w:rPr>
        <w:t>الدبلوماسية الثقافية التي يشارك فيها المواطنون العالميون كحل جديد للسلام</w:t>
      </w:r>
    </w:p>
    <w:p w:rsidR="003B2716" w:rsidRPr="003B2716" w:rsidRDefault="003B2716" w:rsidP="003B2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eastAsia="fr-FR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28"/>
          <w:szCs w:val="32"/>
        </w:rPr>
      </w:pPr>
      <w:r w:rsidRPr="003B2716">
        <w:rPr>
          <w:rFonts w:asciiTheme="majorBidi" w:hAnsiTheme="majorBidi" w:cstheme="majorBidi"/>
          <w:color w:val="212121"/>
          <w:sz w:val="28"/>
          <w:szCs w:val="32"/>
          <w:rtl/>
          <w:lang w:bidi="ar"/>
        </w:rPr>
        <w:t xml:space="preserve">المؤتمر الدولي لتنمية السلام الذي عقد في </w:t>
      </w:r>
      <w:proofErr w:type="gramStart"/>
      <w:r w:rsidRPr="003B2716">
        <w:rPr>
          <w:rFonts w:asciiTheme="majorBidi" w:hAnsiTheme="majorBidi" w:cstheme="majorBidi"/>
          <w:color w:val="212121"/>
          <w:sz w:val="28"/>
          <w:szCs w:val="32"/>
          <w:rtl/>
          <w:lang w:bidi="ar"/>
        </w:rPr>
        <w:t>بوخارست ،</w:t>
      </w:r>
      <w:proofErr w:type="gramEnd"/>
      <w:r w:rsidRPr="003B2716">
        <w:rPr>
          <w:rFonts w:asciiTheme="majorBidi" w:hAnsiTheme="majorBidi" w:cstheme="majorBidi"/>
          <w:color w:val="212121"/>
          <w:sz w:val="28"/>
          <w:szCs w:val="32"/>
          <w:rtl/>
          <w:lang w:bidi="ar"/>
        </w:rPr>
        <w:t xml:space="preserve"> رومانيا كرئاسة للاتحاد الأوروبي</w:t>
      </w:r>
    </w:p>
    <w:p w:rsidR="00934FCC" w:rsidRPr="003B2716" w:rsidRDefault="003B2716">
      <w:pPr>
        <w:rPr>
          <w:rFonts w:asciiTheme="majorBidi" w:hAnsiTheme="majorBidi" w:cstheme="majorBidi"/>
          <w:sz w:val="36"/>
          <w:szCs w:val="36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في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رومانيا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حيث كانت المناقشات حول السلام والأمن في المجتمع الدولي تعمل بفاعلية كرئاسة للاتحاد الأوروبي في عام 2019 ، عُقد مؤتمر سلام ليومين من 1 أبريل بحضور رؤساء الدول والحكومات والمجتمع المدني والدولية. المنظمات غير الحكومية المسجلة في الأمم المتحدة.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استضافه معهد الدراسات المتقدمة في ثقافة المشرق والحضارة (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ISACCL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) بالتعاون مع وزارة الشؤون الخارجية في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رومانيا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والثقافة السماوية ، والسلام العالمي ، واستعادة الضوء (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) ، ومركز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BBS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 جامعة بوخارست ، الجامعة الوطنية الدراسات السياسية والإدارة العامة (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SNSPA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) ، والمؤسسة الرومانية للديمقراطية -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FRD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 والتحالف البرلماني الدولي للأخلاقيات العالمية.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بدءاً من الجلسة الافتتاحية في قاعة الجلسات العامة بمجلس الشيوخ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الروماني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عقد المؤتمر بعنوان "دور الدبلوماسية الثقافية في التعامل مع النزاعات المطولة: ثقافة السلام من خلال فهم الآخر".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تضمن الحدث الذي استمر يومين 6 جلسات مثل الحوار بين الأديان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- أداة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الدبلوماسية الثقافية ؛ غرب البلقان منتدى بحر البلطيق السادس شبه الجزيرة الكورية - آفاق المصالحة وإعادة التوحيد السلمي ؛ مبادرة بلاد الشام للسلام العالمي ؛ وجهات نظر الدبلوماسية الثقافية في مناطق النزاع: الممارسات ، الأدوات ، المشاريع.</w:t>
      </w:r>
    </w:p>
    <w:p w:rsidR="003B2716" w:rsidRPr="003B2716" w:rsidRDefault="003B2716">
      <w:pPr>
        <w:rPr>
          <w:rFonts w:asciiTheme="majorBidi" w:hAnsiTheme="majorBidi" w:cstheme="majorBidi"/>
          <w:sz w:val="36"/>
          <w:szCs w:val="36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الحوار بين الأديان يساهم في السلام من خلال إمكانية توسيع الدبلوماسية الثقافية</w:t>
      </w:r>
    </w:p>
    <w:p w:rsidR="003B2716" w:rsidRPr="003B2716" w:rsidRDefault="003B2716">
      <w:pPr>
        <w:rPr>
          <w:rFonts w:asciiTheme="majorBidi" w:hAnsiTheme="majorBidi" w:cstheme="majorBidi"/>
          <w:sz w:val="36"/>
          <w:szCs w:val="36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في الأول من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أبريل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اجتمع حوالي 80 من القادة الدينيين من المسيحية والبوذية واليهودية والإسلام والسيخية والهندوسية والرومانية الأرثوذكسية والكاثوليكية والبهائية في منتدى سلام ديني تحت عنوان "دور الدين من أجل السلام العالمي".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وقال السيد شين تشانغ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كيم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المدير العام لإدارة العلاقات الدولية في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 "الدين له تأثير أكبر من أي عناصر ثقافية أخرى. لا يقتصر الأمر على إنشاء أساس عقلي لدى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الأشخاص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ولكنه يؤدي أيضًا إلى تغييرات في أنماط سلوكهم. عندما تتطور الدبلوماسية الثقافية بنشاط من خلال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الدين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يمكن تحقيق السلام والوئام ".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تم تقديم مكتب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WARP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الذي تم تنفيذه في 128 دولة لتعزيز التواصل بين الزعماء الدينيين على أساس الاحترام المتبادل والحوار المفتوح كمنصة جديدة للدبلوماسية الثقافية الدينية.</w:t>
      </w:r>
    </w:p>
    <w:p w:rsid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وقال رئيس مان هي لي من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"إذا لم نتمكن من فهم الأهمية في الكتاب المقدس الديني الذي يحتوي على جوهر الدين ، فإن الأديان لن تكون مثالاً جيدًا على الفضيلة للإنسانية. الواجب الأول كزعيم ديني هو فهم المعنى الحقيقي للدين. لهذا السبب يجب على 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lastRenderedPageBreak/>
        <w:t xml:space="preserve">الزعماء الدينيين أن يجتمعوا في اجتماع الحوار بين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الأديان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مكتب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WARP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 لمناقشة تستند إلى الكتب الدينية ".</w:t>
      </w:r>
    </w:p>
    <w:p w:rsid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صرح الإمام أمير عزيز من الإسلام في الأحمدية-موشيه في </w:t>
      </w:r>
      <w:proofErr w:type="spellStart"/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Wilmersdorf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برلين في خطابه أن مكتب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WARP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هو "أداة هائلة كنهج جديد لبناء السلام من خلال الدين". "مقارنة الكتاب المقدس الذي عقد في مكتب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WARP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هو نوع غير مسبوق المناقشة على أساس معيار الكتاب المقدس جديرة بالثقة. وأنا مقتنع بأن هذا سيوحدنا كفرد واحد ".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توسيع دعم المجتمع الدولي لإعادة التوحيد السلمي لشبه الجزيرة الكورية</w:t>
      </w:r>
    </w:p>
    <w:p w:rsidR="003B2716" w:rsidRPr="003B2716" w:rsidRDefault="003B2716" w:rsidP="003B2716">
      <w:pPr>
        <w:rPr>
          <w:rFonts w:asciiTheme="majorBidi" w:hAnsiTheme="majorBidi" w:cstheme="majorBidi"/>
          <w:sz w:val="32"/>
          <w:szCs w:val="32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في 2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أبريل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عُقد منتدى لإعادة التوحيد السلمي لشبه الجزيرة الكورية في القصر الملكي في بوخارست بحضور خمسة رؤساء دول سابقين من دول أوروبا الشرقية ، ونشطاء سلام في أوروبا وآسيا ، ورؤساء منظمات حقوق الإنسان ، وصحفيين 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نظرًا لأن قضية الأمن في شبه الجزيرة الكورية قد تم اعتبارها تأثيرًا على أجندة السلام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العالمية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ناقش المشاركون الإجراء السلمي للمصالحة بين الكوريتين من خلال توسيع نطاق الدعم والتعاون من المجتمع الدولي.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قال السيد نيكولاي </w:t>
      </w:r>
      <w:proofErr w:type="spellStart"/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سبريكيلز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رئيس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SARAM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(بمعنى "الشعب" في كوريا) ، وهي منظمة لحقوق الإنسان لكوريا الشمالية ، "السلام الذي يتطلب تضحية بالإنسانية لا يُفترض به سوى نصف السلام. السلام لا يشير فقط إلى دولة غير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مسلحة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ولكن يتم إنجازها تمامًا عندما يتم الاحتفاظ بها باستمرار.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وحاليًا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يزداد وضع حقوق الإنسان في كوريا الشمالية سوءًا. وبوصفنا منظمة غير حكومية في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أوروبا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فإننا سنواصل دعم التوحيد بين الكوريتين ".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هون. اقترح إميل </w:t>
      </w:r>
      <w:proofErr w:type="spellStart"/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كونستانتينسكو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رئيس رومانيا السابق ، الاتجاه في بناء السلام في شبه الجزيرة الكورية بقوله: "من الضروري أن يكون هناك تعاون سياسي وعسكري قائم على الثقة المتبادلة من أجل التوحيد. إذا كنا نخطط مع أساس سوابق انتقال أوروبا الشرقية من الشيوعية إلى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الديمقراطية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إلى جانب التبادل الدولي ، فسيكون ذلك عونًا كبيرًا لنا لإقامة حكم عالمي يحتاج إليه العالم بأسره. "</w:t>
      </w:r>
    </w:p>
    <w:p w:rsidR="003B2716" w:rsidRPr="003B2716" w:rsidRDefault="003B2716" w:rsidP="003B2716">
      <w:pPr>
        <w:rPr>
          <w:rFonts w:asciiTheme="majorBidi" w:hAnsiTheme="majorBidi" w:cstheme="majorBidi"/>
          <w:sz w:val="36"/>
          <w:szCs w:val="36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حشد الدعم للقانون الدولي لبناء السلام كأساس للتنظيم الدولي للسلام العالمي</w:t>
      </w:r>
    </w:p>
    <w:p w:rsidR="003B2716" w:rsidRDefault="003B2716" w:rsidP="003B2716"/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في 2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أبريل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عقدت الجلسة ، "مبادرة بلاد الشام للسلام العالمي" ، لمناقشة وضع معيار دولي للسلام. استند جدول أعمال الدورة إلى إعلان السلام ووقف الحرب (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DPCW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) الذي يتكون من 10 مواد و 38 مادة تتناول المبادئ الأساسية مثل حظر استخدام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القوة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والتسوية السلمية للمنازعات ، وحرية الدين ، و نشر ثقافة السلام.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تم دعمها من قِبل سيشيل </w:t>
      </w:r>
      <w:proofErr w:type="spell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وإسواتيني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وجزر القمر على المستوى الحكومي بالإضافة إلى المنظمات الحكومية الدولية مثل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PARLACEN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(برلمان أمريكا الوسطى) و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PAP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lastRenderedPageBreak/>
        <w:t xml:space="preserve">(برلمان عموم إفريقيا) ومركز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BBS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(المركز الدولي للبحر الأسود)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- دراسات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البلطيق وممارسات الإجماع).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وافق الرؤساء والشخصيات السياسية السابقة في أوروبا الذين شاركوا في هذا الحدث على حثهم على تقديم الدعم الوطني لعرض الاتفاقية على الجمعية العامة للأمم المتحدة كقرار.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وفقًا لمسؤول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فإن الدعم المقدم من المواطنين بمن فيهم النساء والشباب من أكثر من 170 دولة التي تبني شبكة ضخمة لحث القادة الوطنيين على السلام كان يقود مبادرات بناء السلام لـ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.</w:t>
      </w:r>
    </w:p>
    <w:p w:rsidR="003B2716" w:rsidRPr="003B2716" w:rsidRDefault="003B2716" w:rsidP="003B2716">
      <w:pPr>
        <w:rPr>
          <w:rFonts w:asciiTheme="majorBidi" w:hAnsiTheme="majorBidi" w:cstheme="majorBidi"/>
          <w:sz w:val="36"/>
          <w:szCs w:val="36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زراعة مواطني السلام من خلال تعليم السلام</w:t>
      </w:r>
    </w:p>
    <w:p w:rsidR="003B2716" w:rsidRPr="003B2716" w:rsidRDefault="003B2716" w:rsidP="003B2716">
      <w:pPr>
        <w:rPr>
          <w:rFonts w:asciiTheme="majorBidi" w:hAnsiTheme="majorBidi" w:cstheme="majorBidi"/>
          <w:sz w:val="36"/>
          <w:szCs w:val="36"/>
        </w:rPr>
      </w:pP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في 2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أبريل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استضافت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"مؤتمر تعليم السلام لعام 2019" ، الذي نظمته ماستر بيس ، مجموعة الشباب في رومانيا ، وبرعاية مجموعة شباب السلام الدولية (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IPYG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).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بدءًا من مدارس ومعلمي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 xml:space="preserve">Master </w:t>
      </w:r>
      <w:proofErr w:type="spellStart"/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Peace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تم تنفيذ تعليم السلام باستخدام المواد والمناهج الدراسية التي اقترحتها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في الدول الأوروبية.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قدم السيد </w:t>
      </w:r>
      <w:proofErr w:type="spell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دراغومير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ماريان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رئيس ماجستير السلام ، التقرير المرحلي لبرنامج تعليم السلام. "من خلال تعليم السلام لأكثر من 5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فصول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قمنا بتعليم الأطفال كيفية منع وحل النزاعات والعنف. السلام موجود في سياق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الأسرة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ومجموعات الزملاء ، والمجتمعات. من خلال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التعليم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أدركنا أن تدريس مبادئ السلام في مرحلة مبكرة من الحياة يمكن أن يحول الشباب إلى اعتناق السلام ".</w:t>
      </w:r>
      <w:bookmarkStart w:id="0" w:name="_GoBack"/>
      <w:bookmarkEnd w:id="0"/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رداً على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ذلك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قال رئيس مجلس الإدارة مان-هي لي من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 "بالمثل ، من يجب أن يكون معلمًا للأطفال في العالم؟ إنها عائلة. إنه جيران. وهذا هو المجتمع. لم يفت الأوان بعد لبدء عمل السلام من أجل عالم يسوده السلام. "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يهدف "تعليم السلام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"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وهو أحد المبادرات الأساسية لـ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 إلى ترك السلام كإرث للأجيال القادمة من خلال زرع قيمة السلام للأطفال. لنشر ثقافة السلام عن طريق تعليم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السلام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وقعت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مذكرات تفاهم مع 208 معاهد تعليمية في 21 دولة كأكاديميات السلام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>.</w:t>
      </w:r>
    </w:p>
    <w:p w:rsidR="003B2716" w:rsidRPr="003B2716" w:rsidRDefault="003B2716" w:rsidP="003B2716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</w:rPr>
      </w:pP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وافق </w:t>
      </w:r>
      <w:proofErr w:type="gram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ISACCL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،</w:t>
      </w:r>
      <w:proofErr w:type="gram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المعروف باسم </w:t>
      </w:r>
      <w:proofErr w:type="spell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Think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 xml:space="preserve"> </w:t>
      </w:r>
      <w:proofErr w:type="spellStart"/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Think</w:t>
      </w:r>
      <w:proofErr w:type="spellEnd"/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في رومانيا ، و </w:t>
      </w:r>
      <w:r w:rsidRPr="003B2716">
        <w:rPr>
          <w:rFonts w:asciiTheme="majorBidi" w:hAnsiTheme="majorBidi" w:cstheme="majorBidi"/>
          <w:color w:val="212121"/>
          <w:sz w:val="32"/>
          <w:szCs w:val="32"/>
          <w:lang w:bidi="ar"/>
        </w:rPr>
        <w:t>HWPL</w:t>
      </w:r>
      <w:r w:rsidRPr="003B2716">
        <w:rPr>
          <w:rFonts w:asciiTheme="majorBidi" w:hAnsiTheme="majorBidi" w:cstheme="majorBidi"/>
          <w:color w:val="212121"/>
          <w:sz w:val="32"/>
          <w:szCs w:val="32"/>
          <w:rtl/>
          <w:lang w:bidi="ar"/>
        </w:rPr>
        <w:t xml:space="preserve"> على مواصلة علاقاتهما التعاونية لبناء شبكة سلام من خلال الدبلوماسية الثقافية مثل حملة السلام وتعليم السلام.</w:t>
      </w:r>
    </w:p>
    <w:p w:rsidR="003B2716" w:rsidRDefault="003B2716" w:rsidP="003B2716"/>
    <w:sectPr w:rsidR="003B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6"/>
    <w:rsid w:val="003B2716"/>
    <w:rsid w:val="0049015D"/>
    <w:rsid w:val="008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022D-C825-4790-8BCA-F400892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3B2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B271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2019-04-06T07:39:00Z</dcterms:created>
  <dcterms:modified xsi:type="dcterms:W3CDTF">2019-04-06T07:46:00Z</dcterms:modified>
</cp:coreProperties>
</file>