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D0" w:rsidRPr="000910E2" w:rsidRDefault="009D3FD0" w:rsidP="002A3FDD">
      <w:pPr>
        <w:spacing w:after="0"/>
        <w:jc w:val="both"/>
        <w:rPr>
          <w:rFonts w:cstheme="minorHAnsi"/>
          <w:noProof/>
          <w:sz w:val="28"/>
          <w:szCs w:val="22"/>
        </w:rPr>
      </w:pPr>
    </w:p>
    <w:p w:rsidR="009D3FD0" w:rsidRPr="000910E2" w:rsidRDefault="009D3FD0" w:rsidP="002A3FDD">
      <w:pPr>
        <w:spacing w:after="0"/>
        <w:jc w:val="both"/>
        <w:rPr>
          <w:rFonts w:cstheme="minorHAnsi"/>
          <w:noProof/>
          <w:sz w:val="28"/>
          <w:szCs w:val="22"/>
        </w:rPr>
      </w:pPr>
    </w:p>
    <w:p w:rsidR="001D3B30" w:rsidRDefault="001D3B30" w:rsidP="002A3FDD">
      <w:pPr>
        <w:spacing w:after="0"/>
        <w:jc w:val="right"/>
        <w:rPr>
          <w:b/>
          <w:sz w:val="28"/>
          <w:szCs w:val="26"/>
        </w:rPr>
      </w:pPr>
      <w:bookmarkStart w:id="0" w:name="_GoBack"/>
      <w:r w:rsidRPr="001D3B30">
        <w:rPr>
          <w:b/>
          <w:noProof/>
          <w:sz w:val="28"/>
          <w:szCs w:val="26"/>
          <w:lang w:eastAsia="fr-FR"/>
        </w:rPr>
        <w:drawing>
          <wp:inline distT="0" distB="0" distL="0" distR="0">
            <wp:extent cx="5941060" cy="1959446"/>
            <wp:effectExtent l="25400" t="0" r="2540" b="0"/>
            <wp:docPr id="12" name="Picture 0" descr="Bannière - Atlantic Dialogue 2019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 - Atlantic Dialogue 2019 FINAL.jpg"/>
                    <pic:cNvPicPr/>
                  </pic:nvPicPr>
                  <pic:blipFill>
                    <a:blip r:embed="rId8" cstate="email">
                      <a:extLst>
                        <a:ext uri="{28A0092B-C50C-407E-A947-70E740481C1C}">
                          <a14:useLocalDpi xmlns:a14="http://schemas.microsoft.com/office/drawing/2010/main"/>
                        </a:ext>
                      </a:extLst>
                    </a:blip>
                    <a:stretch>
                      <a:fillRect/>
                    </a:stretch>
                  </pic:blipFill>
                  <pic:spPr>
                    <a:xfrm>
                      <a:off x="0" y="0"/>
                      <a:ext cx="5941060" cy="1959446"/>
                    </a:xfrm>
                    <a:prstGeom prst="rect">
                      <a:avLst/>
                    </a:prstGeom>
                  </pic:spPr>
                </pic:pic>
              </a:graphicData>
            </a:graphic>
          </wp:inline>
        </w:drawing>
      </w:r>
      <w:bookmarkEnd w:id="0"/>
      <w:r w:rsidRPr="001D3B30">
        <w:rPr>
          <w:b/>
          <w:sz w:val="28"/>
          <w:szCs w:val="26"/>
        </w:rPr>
        <w:t xml:space="preserve"> </w:t>
      </w:r>
    </w:p>
    <w:p w:rsidR="0095189D" w:rsidRPr="00327B65" w:rsidRDefault="0095189D" w:rsidP="002A3FDD">
      <w:pPr>
        <w:spacing w:after="0"/>
        <w:jc w:val="center"/>
        <w:rPr>
          <w:b/>
          <w:color w:val="5B9BD5" w:themeColor="accent1"/>
          <w:sz w:val="36"/>
          <w:szCs w:val="26"/>
        </w:rPr>
      </w:pPr>
      <w:r w:rsidRPr="00327B65">
        <w:rPr>
          <w:b/>
          <w:color w:val="5B9BD5" w:themeColor="accent1"/>
          <w:sz w:val="36"/>
          <w:szCs w:val="26"/>
        </w:rPr>
        <w:t>Conférence internationale Atlantic Dialogues</w:t>
      </w:r>
    </w:p>
    <w:p w:rsidR="0095189D" w:rsidRDefault="0095189D" w:rsidP="002A3FDD">
      <w:pPr>
        <w:spacing w:after="0"/>
        <w:jc w:val="center"/>
        <w:rPr>
          <w:b/>
          <w:color w:val="5B9BD5" w:themeColor="accent1"/>
          <w:sz w:val="36"/>
          <w:szCs w:val="26"/>
        </w:rPr>
      </w:pPr>
      <w:r w:rsidRPr="00327B65">
        <w:rPr>
          <w:b/>
          <w:color w:val="5B9BD5" w:themeColor="accent1"/>
          <w:sz w:val="36"/>
          <w:szCs w:val="26"/>
        </w:rPr>
        <w:t>« </w:t>
      </w:r>
      <w:r>
        <w:rPr>
          <w:b/>
          <w:color w:val="5B9BD5" w:themeColor="accent1"/>
          <w:sz w:val="36"/>
          <w:szCs w:val="26"/>
        </w:rPr>
        <w:t>Le Sud en période de tourmente</w:t>
      </w:r>
      <w:r w:rsidRPr="00327B65">
        <w:rPr>
          <w:b/>
          <w:color w:val="5B9BD5" w:themeColor="accent1"/>
          <w:sz w:val="36"/>
          <w:szCs w:val="26"/>
        </w:rPr>
        <w:t xml:space="preserve"> »</w:t>
      </w:r>
    </w:p>
    <w:p w:rsidR="0095189D" w:rsidRDefault="0095189D" w:rsidP="002A3FDD">
      <w:pPr>
        <w:spacing w:after="0"/>
        <w:ind w:left="2124" w:firstLine="708"/>
        <w:jc w:val="both"/>
        <w:rPr>
          <w:b/>
          <w:sz w:val="32"/>
          <w:szCs w:val="26"/>
        </w:rPr>
      </w:pPr>
      <w:r w:rsidRPr="00327B65">
        <w:rPr>
          <w:b/>
          <w:sz w:val="32"/>
          <w:szCs w:val="26"/>
        </w:rPr>
        <w:t>Communiqué de presse</w:t>
      </w:r>
    </w:p>
    <w:p w:rsidR="002A3FDD" w:rsidRPr="0095189D" w:rsidRDefault="002A3FDD" w:rsidP="002A3FDD">
      <w:pPr>
        <w:spacing w:after="0"/>
        <w:ind w:left="2124" w:firstLine="708"/>
        <w:jc w:val="both"/>
        <w:rPr>
          <w:b/>
          <w:sz w:val="32"/>
          <w:szCs w:val="26"/>
        </w:rPr>
      </w:pPr>
      <w:r>
        <w:rPr>
          <w:b/>
          <w:sz w:val="32"/>
          <w:szCs w:val="26"/>
        </w:rPr>
        <w:t>Rabat, le 6 décembre 2019</w:t>
      </w:r>
    </w:p>
    <w:p w:rsidR="0095189D" w:rsidRDefault="0095189D" w:rsidP="002A3FDD">
      <w:pPr>
        <w:spacing w:after="0"/>
        <w:jc w:val="center"/>
        <w:rPr>
          <w:b/>
          <w:color w:val="5B9BD5" w:themeColor="accent1"/>
          <w:sz w:val="36"/>
          <w:szCs w:val="26"/>
        </w:rPr>
      </w:pPr>
    </w:p>
    <w:p w:rsidR="0095189D" w:rsidRPr="004B6BAA" w:rsidRDefault="0095189D" w:rsidP="002A3FDD">
      <w:pPr>
        <w:spacing w:after="0"/>
        <w:jc w:val="both"/>
        <w:rPr>
          <w:b/>
          <w:color w:val="5B9BD5" w:themeColor="accent1"/>
          <w:sz w:val="22"/>
          <w:szCs w:val="22"/>
        </w:rPr>
      </w:pPr>
      <w:r>
        <w:rPr>
          <w:rFonts w:cstheme="minorHAnsi"/>
          <w:sz w:val="26"/>
          <w:szCs w:val="26"/>
        </w:rPr>
        <w:t>S</w:t>
      </w:r>
      <w:r w:rsidRPr="00A32262">
        <w:rPr>
          <w:rFonts w:cstheme="minorHAnsi"/>
          <w:sz w:val="26"/>
          <w:szCs w:val="26"/>
        </w:rPr>
        <w:t>ous le Haut Patronage de Sa M</w:t>
      </w:r>
      <w:r>
        <w:rPr>
          <w:rFonts w:cstheme="minorHAnsi"/>
          <w:sz w:val="26"/>
          <w:szCs w:val="26"/>
        </w:rPr>
        <w:t>ajesté</w:t>
      </w:r>
      <w:r w:rsidR="00DD0F1C">
        <w:rPr>
          <w:rFonts w:cstheme="minorHAnsi"/>
          <w:sz w:val="26"/>
          <w:szCs w:val="26"/>
        </w:rPr>
        <w:t xml:space="preserve"> Le Roi</w:t>
      </w:r>
      <w:r>
        <w:rPr>
          <w:rFonts w:cstheme="minorHAnsi"/>
          <w:sz w:val="26"/>
          <w:szCs w:val="26"/>
        </w:rPr>
        <w:t xml:space="preserve"> Mohammed VI</w:t>
      </w:r>
      <w:r w:rsidRPr="00A32262">
        <w:rPr>
          <w:rFonts w:cstheme="minorHAnsi"/>
          <w:sz w:val="26"/>
          <w:szCs w:val="26"/>
        </w:rPr>
        <w:t xml:space="preserve">, </w:t>
      </w:r>
      <w:r>
        <w:rPr>
          <w:rFonts w:cstheme="minorHAnsi"/>
          <w:sz w:val="26"/>
          <w:szCs w:val="26"/>
        </w:rPr>
        <w:t>l</w:t>
      </w:r>
      <w:r w:rsidRPr="00A32262">
        <w:rPr>
          <w:rFonts w:cstheme="minorHAnsi"/>
          <w:sz w:val="26"/>
          <w:szCs w:val="26"/>
        </w:rPr>
        <w:t>e Policy Cent</w:t>
      </w:r>
      <w:r>
        <w:rPr>
          <w:rFonts w:cstheme="minorHAnsi"/>
          <w:sz w:val="26"/>
          <w:szCs w:val="26"/>
        </w:rPr>
        <w:t xml:space="preserve">er for the New South organise </w:t>
      </w:r>
      <w:r w:rsidRPr="00A32262">
        <w:rPr>
          <w:rFonts w:cstheme="minorHAnsi"/>
          <w:sz w:val="26"/>
          <w:szCs w:val="26"/>
        </w:rPr>
        <w:t>la 8</w:t>
      </w:r>
      <w:r w:rsidRPr="00A32262">
        <w:rPr>
          <w:rFonts w:cstheme="minorHAnsi"/>
          <w:sz w:val="26"/>
          <w:szCs w:val="26"/>
          <w:vertAlign w:val="superscript"/>
        </w:rPr>
        <w:t>ème</w:t>
      </w:r>
      <w:r w:rsidRPr="00A32262">
        <w:rPr>
          <w:rFonts w:cstheme="minorHAnsi"/>
          <w:sz w:val="26"/>
          <w:szCs w:val="26"/>
        </w:rPr>
        <w:t xml:space="preserve"> édition de sa Conférence annuelle “Atlantic Dialogues”</w:t>
      </w:r>
      <w:r>
        <w:rPr>
          <w:rFonts w:cstheme="minorHAnsi"/>
          <w:sz w:val="26"/>
          <w:szCs w:val="26"/>
        </w:rPr>
        <w:t>,</w:t>
      </w:r>
      <w:r w:rsidRPr="00A32262">
        <w:rPr>
          <w:rFonts w:cstheme="minorHAnsi"/>
          <w:sz w:val="26"/>
          <w:szCs w:val="26"/>
        </w:rPr>
        <w:t xml:space="preserve"> à Marrakech du 12 a</w:t>
      </w:r>
      <w:r>
        <w:rPr>
          <w:rFonts w:cstheme="minorHAnsi"/>
          <w:sz w:val="26"/>
          <w:szCs w:val="26"/>
        </w:rPr>
        <w:t xml:space="preserve">u 14 décembre 2019. La thématique de cette année : </w:t>
      </w:r>
      <w:r w:rsidRPr="00A32262">
        <w:rPr>
          <w:rFonts w:cstheme="minorHAnsi"/>
          <w:i/>
          <w:sz w:val="26"/>
          <w:szCs w:val="26"/>
        </w:rPr>
        <w:t xml:space="preserve">« Le Sud en période de tourmente » </w:t>
      </w:r>
      <w:r w:rsidRPr="00A32262">
        <w:rPr>
          <w:rFonts w:cstheme="minorHAnsi"/>
          <w:sz w:val="26"/>
          <w:szCs w:val="26"/>
        </w:rPr>
        <w:t xml:space="preserve">prolonge et complète celle de 2018 consacrée </w:t>
      </w:r>
      <w:r w:rsidR="002A3FDD" w:rsidRPr="00A32262">
        <w:rPr>
          <w:rFonts w:cstheme="minorHAnsi"/>
          <w:sz w:val="26"/>
          <w:szCs w:val="26"/>
        </w:rPr>
        <w:t>aux</w:t>
      </w:r>
      <w:r w:rsidR="002A3FDD" w:rsidRPr="00A32262">
        <w:rPr>
          <w:rFonts w:cstheme="minorHAnsi"/>
          <w:i/>
          <w:sz w:val="26"/>
          <w:szCs w:val="26"/>
        </w:rPr>
        <w:t xml:space="preserve"> </w:t>
      </w:r>
      <w:r w:rsidR="002A3FDD">
        <w:rPr>
          <w:rFonts w:cstheme="minorHAnsi"/>
          <w:i/>
          <w:sz w:val="26"/>
          <w:szCs w:val="26"/>
        </w:rPr>
        <w:t>«</w:t>
      </w:r>
      <w:r w:rsidR="002A3FDD">
        <w:rPr>
          <w:rFonts w:cstheme="minorHAnsi"/>
          <w:sz w:val="26"/>
          <w:szCs w:val="26"/>
        </w:rPr>
        <w:t xml:space="preserve"> Dynamiques atlantiques</w:t>
      </w:r>
      <w:r w:rsidRPr="00A32262">
        <w:rPr>
          <w:rFonts w:cstheme="minorHAnsi"/>
          <w:sz w:val="26"/>
          <w:szCs w:val="26"/>
        </w:rPr>
        <w:t>: surmonter les points de rupture ».</w:t>
      </w:r>
    </w:p>
    <w:p w:rsidR="0095189D" w:rsidRPr="00A32262" w:rsidRDefault="0095189D" w:rsidP="002A3FDD">
      <w:pPr>
        <w:pStyle w:val="Normal1"/>
        <w:jc w:val="both"/>
        <w:rPr>
          <w:rFonts w:asciiTheme="minorHAnsi" w:hAnsiTheme="minorHAnsi" w:cstheme="minorHAnsi"/>
          <w:sz w:val="26"/>
          <w:szCs w:val="26"/>
        </w:rPr>
      </w:pPr>
    </w:p>
    <w:p w:rsidR="0095189D" w:rsidRPr="00A32262" w:rsidRDefault="0095189D" w:rsidP="002A3FDD">
      <w:pPr>
        <w:pStyle w:val="Normal1"/>
        <w:jc w:val="both"/>
        <w:rPr>
          <w:rFonts w:asciiTheme="minorHAnsi" w:hAnsiTheme="minorHAnsi" w:cstheme="minorHAnsi"/>
          <w:sz w:val="26"/>
          <w:szCs w:val="26"/>
        </w:rPr>
      </w:pPr>
      <w:r w:rsidRPr="00A32262">
        <w:rPr>
          <w:rFonts w:asciiTheme="minorHAnsi" w:hAnsiTheme="minorHAnsi" w:cstheme="minorHAnsi"/>
          <w:sz w:val="26"/>
          <w:szCs w:val="26"/>
        </w:rPr>
        <w:t xml:space="preserve">Ce choix est dicté par les multiples défis qui interpellent les pays du Sud face à la persistance des conflits et des menaces terroristes, aux faibles taux de croissance non générateurs d’emplois pour les jeunes, à l’urbanisation accélérée et à </w:t>
      </w:r>
      <w:r>
        <w:rPr>
          <w:rFonts w:asciiTheme="minorHAnsi" w:hAnsiTheme="minorHAnsi" w:cstheme="minorHAnsi"/>
          <w:sz w:val="26"/>
          <w:szCs w:val="26"/>
        </w:rPr>
        <w:t>la dégradation irréversible et à</w:t>
      </w:r>
      <w:r w:rsidRPr="00A32262">
        <w:rPr>
          <w:rFonts w:asciiTheme="minorHAnsi" w:hAnsiTheme="minorHAnsi" w:cstheme="minorHAnsi"/>
          <w:sz w:val="26"/>
          <w:szCs w:val="26"/>
        </w:rPr>
        <w:t xml:space="preserve"> vue d’</w:t>
      </w:r>
      <w:r w:rsidR="002A3FDD" w:rsidRPr="00A32262">
        <w:rPr>
          <w:rFonts w:asciiTheme="minorHAnsi" w:hAnsiTheme="minorHAnsi" w:cstheme="minorHAnsi"/>
          <w:sz w:val="26"/>
          <w:szCs w:val="26"/>
        </w:rPr>
        <w:t>œil</w:t>
      </w:r>
      <w:r w:rsidRPr="00A32262">
        <w:rPr>
          <w:rFonts w:asciiTheme="minorHAnsi" w:hAnsiTheme="minorHAnsi" w:cstheme="minorHAnsi"/>
          <w:sz w:val="26"/>
          <w:szCs w:val="26"/>
        </w:rPr>
        <w:t xml:space="preserve"> de leur environnement naturel.</w:t>
      </w:r>
    </w:p>
    <w:p w:rsidR="0095189D" w:rsidRPr="00A32262" w:rsidRDefault="0095189D" w:rsidP="002A3FDD">
      <w:pPr>
        <w:pStyle w:val="Normal1"/>
        <w:jc w:val="both"/>
        <w:rPr>
          <w:rFonts w:asciiTheme="minorHAnsi" w:hAnsiTheme="minorHAnsi" w:cstheme="minorHAnsi"/>
          <w:sz w:val="26"/>
          <w:szCs w:val="26"/>
        </w:rPr>
      </w:pPr>
    </w:p>
    <w:p w:rsidR="00327B65" w:rsidRPr="002A3FDD" w:rsidRDefault="0095189D" w:rsidP="002A3FDD">
      <w:pPr>
        <w:pStyle w:val="Normal1"/>
        <w:jc w:val="both"/>
        <w:rPr>
          <w:rFonts w:asciiTheme="minorHAnsi" w:hAnsiTheme="minorHAnsi" w:cstheme="minorHAnsi"/>
          <w:sz w:val="26"/>
          <w:szCs w:val="26"/>
        </w:rPr>
      </w:pPr>
      <w:r w:rsidRPr="00A32262">
        <w:rPr>
          <w:rFonts w:asciiTheme="minorHAnsi" w:hAnsiTheme="minorHAnsi" w:cstheme="minorHAnsi"/>
          <w:sz w:val="26"/>
          <w:szCs w:val="26"/>
        </w:rPr>
        <w:t>Pour sa part, l’Afrique, qui enregistre un essor démographique sans précédent - source d'inquiétude</w:t>
      </w:r>
      <w:r>
        <w:rPr>
          <w:rFonts w:asciiTheme="minorHAnsi" w:hAnsiTheme="minorHAnsi" w:cstheme="minorHAnsi"/>
          <w:sz w:val="26"/>
          <w:szCs w:val="26"/>
        </w:rPr>
        <w:t>s</w:t>
      </w:r>
      <w:r w:rsidRPr="00A32262">
        <w:rPr>
          <w:rFonts w:asciiTheme="minorHAnsi" w:hAnsiTheme="minorHAnsi" w:cstheme="minorHAnsi"/>
          <w:sz w:val="26"/>
          <w:szCs w:val="26"/>
        </w:rPr>
        <w:t xml:space="preserve"> pour les uns, porteur d’espoirs pour les autres, à travers une jeunesse symbole des dynamismes à venir - paraît très vulnérable face à l’instabilité actuelle et à</w:t>
      </w:r>
      <w:r>
        <w:rPr>
          <w:rFonts w:cstheme="minorHAnsi"/>
          <w:sz w:val="26"/>
          <w:szCs w:val="26"/>
        </w:rPr>
        <w:t xml:space="preserve"> </w:t>
      </w:r>
      <w:r w:rsidRPr="00A32262">
        <w:rPr>
          <w:rFonts w:asciiTheme="minorHAnsi" w:hAnsiTheme="minorHAnsi" w:cstheme="minorHAnsi"/>
          <w:sz w:val="26"/>
          <w:szCs w:val="26"/>
        </w:rPr>
        <w:t xml:space="preserve">la compétition que se livrent les grandes puissances pour les ressources naturelles et les zones d’influence.   </w:t>
      </w:r>
    </w:p>
    <w:p w:rsidR="0095189D" w:rsidRDefault="0095189D" w:rsidP="002A3FDD">
      <w:pPr>
        <w:spacing w:after="0"/>
        <w:ind w:left="708" w:firstLine="708"/>
        <w:jc w:val="right"/>
        <w:rPr>
          <w:b/>
          <w:sz w:val="28"/>
          <w:szCs w:val="26"/>
        </w:rPr>
      </w:pPr>
    </w:p>
    <w:p w:rsidR="0095189D" w:rsidRPr="00A32262" w:rsidRDefault="0095189D" w:rsidP="002A3FDD">
      <w:pPr>
        <w:pStyle w:val="Normal1"/>
        <w:jc w:val="both"/>
        <w:rPr>
          <w:rFonts w:asciiTheme="minorHAnsi" w:hAnsiTheme="minorHAnsi" w:cstheme="minorHAnsi"/>
          <w:sz w:val="26"/>
          <w:szCs w:val="26"/>
        </w:rPr>
      </w:pPr>
      <w:r>
        <w:rPr>
          <w:rFonts w:asciiTheme="minorHAnsi" w:hAnsiTheme="minorHAnsi" w:cstheme="minorHAnsi"/>
          <w:sz w:val="26"/>
          <w:szCs w:val="26"/>
        </w:rPr>
        <w:t>Sur le plan international</w:t>
      </w:r>
      <w:r w:rsidRPr="00A32262">
        <w:rPr>
          <w:rFonts w:asciiTheme="minorHAnsi" w:hAnsiTheme="minorHAnsi" w:cstheme="minorHAnsi"/>
          <w:sz w:val="26"/>
          <w:szCs w:val="26"/>
        </w:rPr>
        <w:t xml:space="preserve">, l’Afrique et le reste des pays du Sud doivent faire face à un monde marqué par une montée inquiétante du populisme et du nationalisme, une vue étriquée de l'intérêt national et de la sécurité nationale, un questionnement de la démocratie représentative et la remise en cause du système de gouvernance international qui a prévalu depuis la fin de la Guerre froide. </w:t>
      </w:r>
    </w:p>
    <w:p w:rsidR="0095189D" w:rsidRPr="00A32262" w:rsidRDefault="0095189D" w:rsidP="002A3FDD">
      <w:pPr>
        <w:pStyle w:val="Normal1"/>
        <w:jc w:val="both"/>
        <w:rPr>
          <w:rFonts w:asciiTheme="minorHAnsi" w:hAnsiTheme="minorHAnsi" w:cstheme="minorHAnsi"/>
          <w:sz w:val="26"/>
          <w:szCs w:val="26"/>
        </w:rPr>
      </w:pPr>
    </w:p>
    <w:p w:rsidR="002A3FDD" w:rsidRDefault="002A3FDD" w:rsidP="002A3FDD">
      <w:pPr>
        <w:pStyle w:val="Normal1"/>
        <w:jc w:val="both"/>
        <w:rPr>
          <w:rFonts w:asciiTheme="minorHAnsi" w:hAnsiTheme="minorHAnsi" w:cstheme="minorHAnsi"/>
          <w:sz w:val="26"/>
          <w:szCs w:val="26"/>
        </w:rPr>
      </w:pPr>
    </w:p>
    <w:p w:rsidR="002A3FDD" w:rsidRDefault="002A3FDD" w:rsidP="002A3FDD">
      <w:pPr>
        <w:pStyle w:val="Normal1"/>
        <w:jc w:val="both"/>
        <w:rPr>
          <w:rFonts w:asciiTheme="minorHAnsi" w:hAnsiTheme="minorHAnsi" w:cstheme="minorHAnsi"/>
          <w:sz w:val="26"/>
          <w:szCs w:val="26"/>
        </w:rPr>
      </w:pPr>
    </w:p>
    <w:p w:rsidR="0095189D" w:rsidRPr="00A32262" w:rsidRDefault="0095189D" w:rsidP="002A3FDD">
      <w:pPr>
        <w:pStyle w:val="Normal1"/>
        <w:jc w:val="both"/>
        <w:rPr>
          <w:rFonts w:asciiTheme="minorHAnsi" w:hAnsiTheme="minorHAnsi" w:cstheme="minorHAnsi"/>
          <w:sz w:val="26"/>
          <w:szCs w:val="26"/>
        </w:rPr>
      </w:pPr>
      <w:r w:rsidRPr="00A32262">
        <w:rPr>
          <w:rFonts w:asciiTheme="minorHAnsi" w:hAnsiTheme="minorHAnsi" w:cstheme="minorHAnsi"/>
          <w:sz w:val="26"/>
          <w:szCs w:val="26"/>
        </w:rPr>
        <w:t>En prenant acte de ces déterminants, la Conférence s’interrogera sur les voies et moyens susceptibles d’aider les décideurs publics à repenser leurs visions et leurs stratégies, en tenant compte à la fois du climat, de l’économie circulaire, des enjeux d’éducation ou encore de la dynamique générée par les puissances montantes.</w:t>
      </w:r>
    </w:p>
    <w:p w:rsidR="0095189D" w:rsidRPr="00A32262" w:rsidRDefault="0095189D" w:rsidP="002A3FDD">
      <w:pPr>
        <w:pStyle w:val="Normal1"/>
        <w:jc w:val="both"/>
        <w:rPr>
          <w:rFonts w:asciiTheme="minorHAnsi" w:hAnsiTheme="minorHAnsi" w:cstheme="minorHAnsi"/>
          <w:sz w:val="26"/>
          <w:szCs w:val="26"/>
        </w:rPr>
      </w:pPr>
    </w:p>
    <w:p w:rsidR="0095189D" w:rsidRPr="00A32262" w:rsidRDefault="0095189D" w:rsidP="002A3FDD">
      <w:pPr>
        <w:pStyle w:val="Normal1"/>
        <w:jc w:val="both"/>
        <w:rPr>
          <w:rFonts w:asciiTheme="minorHAnsi" w:hAnsiTheme="minorHAnsi" w:cstheme="minorHAnsi"/>
          <w:sz w:val="26"/>
          <w:szCs w:val="26"/>
        </w:rPr>
      </w:pPr>
      <w:r w:rsidRPr="00A32262">
        <w:rPr>
          <w:rFonts w:asciiTheme="minorHAnsi" w:hAnsiTheme="minorHAnsi" w:cstheme="minorHAnsi"/>
          <w:sz w:val="26"/>
          <w:szCs w:val="26"/>
        </w:rPr>
        <w:t>D’autres grandes questions seront également abordées, liées aux perspectives d’une nouvelle crise financière internationale, au recul du multilatéralisme, à la réforme du système de gouvernance internationale, aux interventions militaires en Afrique, sans oublier la 4</w:t>
      </w:r>
      <w:r w:rsidRPr="00A32262">
        <w:rPr>
          <w:rFonts w:asciiTheme="minorHAnsi" w:hAnsiTheme="minorHAnsi" w:cstheme="minorHAnsi"/>
          <w:sz w:val="26"/>
          <w:szCs w:val="26"/>
          <w:vertAlign w:val="superscript"/>
        </w:rPr>
        <w:t>ème</w:t>
      </w:r>
      <w:r w:rsidRPr="00A32262">
        <w:rPr>
          <w:rFonts w:asciiTheme="minorHAnsi" w:hAnsiTheme="minorHAnsi" w:cstheme="minorHAnsi"/>
          <w:sz w:val="26"/>
          <w:szCs w:val="26"/>
        </w:rPr>
        <w:t xml:space="preserve"> révolution industrielle, l’urbanisation et la relance de la dynamique de lutte contre le changement climatique à travers notamment la mobi</w:t>
      </w:r>
      <w:r>
        <w:rPr>
          <w:rFonts w:asciiTheme="minorHAnsi" w:hAnsiTheme="minorHAnsi" w:cstheme="minorHAnsi"/>
          <w:sz w:val="26"/>
          <w:szCs w:val="26"/>
        </w:rPr>
        <w:t>lisation des ressources financiè</w:t>
      </w:r>
      <w:r w:rsidRPr="00A32262">
        <w:rPr>
          <w:rFonts w:asciiTheme="minorHAnsi" w:hAnsiTheme="minorHAnsi" w:cstheme="minorHAnsi"/>
          <w:sz w:val="26"/>
          <w:szCs w:val="26"/>
        </w:rPr>
        <w:t>r</w:t>
      </w:r>
      <w:r>
        <w:rPr>
          <w:rFonts w:asciiTheme="minorHAnsi" w:hAnsiTheme="minorHAnsi" w:cstheme="minorHAnsi"/>
          <w:sz w:val="26"/>
          <w:szCs w:val="26"/>
        </w:rPr>
        <w:t>e</w:t>
      </w:r>
      <w:r w:rsidRPr="00A32262">
        <w:rPr>
          <w:rFonts w:asciiTheme="minorHAnsi" w:hAnsiTheme="minorHAnsi" w:cstheme="minorHAnsi"/>
          <w:sz w:val="26"/>
          <w:szCs w:val="26"/>
        </w:rPr>
        <w:t xml:space="preserve">s et technologiques nécessaires.  </w:t>
      </w:r>
    </w:p>
    <w:p w:rsidR="0095189D" w:rsidRPr="00A32262" w:rsidRDefault="0095189D" w:rsidP="002A3FDD">
      <w:pPr>
        <w:pStyle w:val="Normal1"/>
        <w:jc w:val="both"/>
        <w:rPr>
          <w:rFonts w:asciiTheme="minorHAnsi" w:hAnsiTheme="minorHAnsi" w:cstheme="minorHAnsi"/>
          <w:sz w:val="26"/>
          <w:szCs w:val="26"/>
        </w:rPr>
      </w:pPr>
    </w:p>
    <w:p w:rsidR="0095189D" w:rsidRPr="00A32262" w:rsidRDefault="0095189D" w:rsidP="002A3FDD">
      <w:pPr>
        <w:pStyle w:val="Normal1"/>
        <w:jc w:val="both"/>
        <w:rPr>
          <w:rFonts w:asciiTheme="minorHAnsi" w:hAnsiTheme="minorHAnsi" w:cstheme="minorHAnsi"/>
          <w:b/>
          <w:i/>
          <w:sz w:val="26"/>
          <w:szCs w:val="26"/>
        </w:rPr>
      </w:pPr>
      <w:r w:rsidRPr="00A32262">
        <w:rPr>
          <w:rFonts w:asciiTheme="minorHAnsi" w:hAnsiTheme="minorHAnsi" w:cstheme="minorHAnsi"/>
          <w:b/>
          <w:i/>
          <w:sz w:val="26"/>
          <w:szCs w:val="26"/>
        </w:rPr>
        <w:t xml:space="preserve">Proposer de nouvelles grilles de lecture </w:t>
      </w:r>
    </w:p>
    <w:p w:rsidR="0095189D" w:rsidRPr="00A32262" w:rsidRDefault="0095189D" w:rsidP="002A3FDD">
      <w:pPr>
        <w:pStyle w:val="Normal1"/>
        <w:jc w:val="both"/>
        <w:rPr>
          <w:rFonts w:asciiTheme="minorHAnsi" w:hAnsiTheme="minorHAnsi" w:cstheme="minorHAnsi"/>
          <w:b/>
          <w:i/>
          <w:sz w:val="26"/>
          <w:szCs w:val="26"/>
        </w:rPr>
      </w:pPr>
      <w:r w:rsidRPr="00A32262">
        <w:rPr>
          <w:rFonts w:asciiTheme="minorHAnsi" w:hAnsiTheme="minorHAnsi" w:cstheme="minorHAnsi"/>
          <w:sz w:val="26"/>
          <w:szCs w:val="26"/>
        </w:rPr>
        <w:t xml:space="preserve">Depuis son lancement en 2012, la Conférence cherche à désenclaver l’Atlantique Sud dans le débat géopolitique global. L’approche initialement adoptée consiste à aborder avec franchise et sans complexe les vraies questions sur la base des faits et des chiffres. </w:t>
      </w:r>
    </w:p>
    <w:p w:rsidR="0095189D" w:rsidRPr="00A32262" w:rsidRDefault="0095189D" w:rsidP="002A3FDD">
      <w:pPr>
        <w:pStyle w:val="Normal1"/>
        <w:jc w:val="both"/>
        <w:rPr>
          <w:rFonts w:asciiTheme="minorHAnsi" w:hAnsiTheme="minorHAnsi" w:cstheme="minorHAnsi"/>
          <w:sz w:val="26"/>
          <w:szCs w:val="26"/>
        </w:rPr>
      </w:pPr>
    </w:p>
    <w:p w:rsidR="0095189D" w:rsidRPr="00A32262" w:rsidRDefault="0095189D" w:rsidP="002A3FDD">
      <w:pPr>
        <w:pStyle w:val="Normal1"/>
        <w:jc w:val="both"/>
        <w:rPr>
          <w:rFonts w:asciiTheme="minorHAnsi" w:hAnsiTheme="minorHAnsi" w:cstheme="minorHAnsi"/>
          <w:sz w:val="26"/>
          <w:szCs w:val="26"/>
        </w:rPr>
      </w:pPr>
      <w:r w:rsidRPr="00A32262">
        <w:rPr>
          <w:rFonts w:asciiTheme="minorHAnsi" w:hAnsiTheme="minorHAnsi" w:cstheme="minorHAnsi"/>
          <w:sz w:val="26"/>
          <w:szCs w:val="26"/>
        </w:rPr>
        <w:t>Au-delà du constat, les Dialogues atlantiques visent à promouvoir un discours sans complaisance et à esquisser des solutions novatrices, en confrontant les poin</w:t>
      </w:r>
      <w:r>
        <w:rPr>
          <w:rFonts w:asciiTheme="minorHAnsi" w:hAnsiTheme="minorHAnsi" w:cstheme="minorHAnsi"/>
          <w:sz w:val="26"/>
          <w:szCs w:val="26"/>
        </w:rPr>
        <w:t>ts de vue des politiciens, des a</w:t>
      </w:r>
      <w:r w:rsidRPr="00A32262">
        <w:rPr>
          <w:rFonts w:asciiTheme="minorHAnsi" w:hAnsiTheme="minorHAnsi" w:cstheme="minorHAnsi"/>
          <w:sz w:val="26"/>
          <w:szCs w:val="26"/>
        </w:rPr>
        <w:t>cadémiciens, de</w:t>
      </w:r>
      <w:r>
        <w:rPr>
          <w:rFonts w:asciiTheme="minorHAnsi" w:hAnsiTheme="minorHAnsi" w:cstheme="minorHAnsi"/>
          <w:sz w:val="26"/>
          <w:szCs w:val="26"/>
        </w:rPr>
        <w:t>s analystes et des observateurs</w:t>
      </w:r>
      <w:r w:rsidRPr="00A32262">
        <w:rPr>
          <w:rFonts w:asciiTheme="minorHAnsi" w:hAnsiTheme="minorHAnsi" w:cstheme="minorHAnsi"/>
          <w:sz w:val="26"/>
          <w:szCs w:val="26"/>
        </w:rPr>
        <w:t xml:space="preserve"> du Nord comme du Sud dans un esprit d’ouverture, de transparence et d’enrichissement </w:t>
      </w:r>
      <w:r>
        <w:rPr>
          <w:rFonts w:asciiTheme="minorHAnsi" w:hAnsiTheme="minorHAnsi" w:cstheme="minorHAnsi"/>
          <w:sz w:val="26"/>
          <w:szCs w:val="26"/>
        </w:rPr>
        <w:t>mutuel</w:t>
      </w:r>
      <w:r w:rsidRPr="00A32262">
        <w:rPr>
          <w:rFonts w:asciiTheme="minorHAnsi" w:hAnsiTheme="minorHAnsi" w:cstheme="minorHAnsi"/>
          <w:sz w:val="26"/>
          <w:szCs w:val="26"/>
        </w:rPr>
        <w:t xml:space="preserve">. </w:t>
      </w:r>
    </w:p>
    <w:p w:rsidR="0095189D" w:rsidRPr="00A32262" w:rsidRDefault="0095189D" w:rsidP="002A3FDD">
      <w:pPr>
        <w:pStyle w:val="Normal1"/>
        <w:jc w:val="both"/>
        <w:rPr>
          <w:rFonts w:asciiTheme="minorHAnsi" w:hAnsiTheme="minorHAnsi" w:cstheme="minorHAnsi"/>
          <w:sz w:val="26"/>
          <w:szCs w:val="26"/>
        </w:rPr>
      </w:pPr>
    </w:p>
    <w:p w:rsidR="0095189D" w:rsidRPr="00A32262" w:rsidRDefault="0095189D" w:rsidP="002A3FDD">
      <w:pPr>
        <w:pStyle w:val="Normal1"/>
        <w:jc w:val="both"/>
        <w:rPr>
          <w:rFonts w:asciiTheme="minorHAnsi" w:hAnsiTheme="minorHAnsi" w:cstheme="minorHAnsi"/>
          <w:sz w:val="26"/>
          <w:szCs w:val="26"/>
        </w:rPr>
      </w:pPr>
      <w:r>
        <w:rPr>
          <w:rFonts w:asciiTheme="minorHAnsi" w:hAnsiTheme="minorHAnsi" w:cstheme="minorHAnsi"/>
          <w:sz w:val="26"/>
          <w:szCs w:val="26"/>
        </w:rPr>
        <w:t>Le R</w:t>
      </w:r>
      <w:r w:rsidRPr="00A32262">
        <w:rPr>
          <w:rFonts w:asciiTheme="minorHAnsi" w:hAnsiTheme="minorHAnsi" w:cstheme="minorHAnsi"/>
          <w:sz w:val="26"/>
          <w:szCs w:val="26"/>
        </w:rPr>
        <w:t>apport “Atlantic Currents”, qui anticipe chaque année sur les réflexions engagées dans la conférence, sera présenté le 12 décembre avant le dialogue d’ouverture. Cet ouvrage collectif</w:t>
      </w:r>
      <w:r>
        <w:rPr>
          <w:rFonts w:asciiTheme="minorHAnsi" w:hAnsiTheme="minorHAnsi" w:cstheme="minorHAnsi"/>
          <w:sz w:val="26"/>
          <w:szCs w:val="26"/>
        </w:rPr>
        <w:t>,</w:t>
      </w:r>
      <w:r w:rsidRPr="00A32262">
        <w:rPr>
          <w:rFonts w:asciiTheme="minorHAnsi" w:hAnsiTheme="minorHAnsi" w:cstheme="minorHAnsi"/>
          <w:sz w:val="26"/>
          <w:szCs w:val="26"/>
        </w:rPr>
        <w:t xml:space="preserve"> préfacé par Aminata Touré, ancien Premier ministre du Sénégal, est</w:t>
      </w:r>
      <w:r>
        <w:rPr>
          <w:rFonts w:cstheme="minorHAnsi"/>
          <w:sz w:val="26"/>
          <w:szCs w:val="26"/>
        </w:rPr>
        <w:t xml:space="preserve"> </w:t>
      </w:r>
      <w:r w:rsidRPr="00A32262">
        <w:rPr>
          <w:rFonts w:asciiTheme="minorHAnsi" w:hAnsiTheme="minorHAnsi" w:cstheme="minorHAnsi"/>
          <w:sz w:val="26"/>
          <w:szCs w:val="26"/>
        </w:rPr>
        <w:t xml:space="preserve">signé par des chercheurs africains et non africains, membres de l’équipe d’experts du Policy Center et attachés à d’autres organisations. </w:t>
      </w:r>
    </w:p>
    <w:p w:rsidR="0095189D" w:rsidRDefault="0095189D" w:rsidP="002A3FDD">
      <w:pPr>
        <w:pStyle w:val="Normal1"/>
        <w:jc w:val="both"/>
        <w:rPr>
          <w:rFonts w:asciiTheme="minorHAnsi" w:hAnsiTheme="minorHAnsi" w:cstheme="minorHAnsi"/>
          <w:b/>
          <w:i/>
          <w:sz w:val="26"/>
          <w:szCs w:val="26"/>
        </w:rPr>
      </w:pPr>
    </w:p>
    <w:p w:rsidR="0095189D" w:rsidRPr="00A32262" w:rsidRDefault="0095189D" w:rsidP="002A3FDD">
      <w:pPr>
        <w:pStyle w:val="Normal1"/>
        <w:jc w:val="both"/>
        <w:rPr>
          <w:rFonts w:asciiTheme="minorHAnsi" w:hAnsiTheme="minorHAnsi" w:cstheme="minorHAnsi"/>
          <w:b/>
          <w:i/>
          <w:sz w:val="26"/>
          <w:szCs w:val="26"/>
        </w:rPr>
      </w:pPr>
      <w:r w:rsidRPr="00A32262">
        <w:rPr>
          <w:rFonts w:asciiTheme="minorHAnsi" w:hAnsiTheme="minorHAnsi" w:cstheme="minorHAnsi"/>
          <w:b/>
          <w:i/>
          <w:sz w:val="26"/>
          <w:szCs w:val="26"/>
        </w:rPr>
        <w:t>Dialogue intercontinental et intergénérationnel</w:t>
      </w:r>
    </w:p>
    <w:p w:rsidR="0095189D" w:rsidRPr="00A32262" w:rsidRDefault="0095189D" w:rsidP="002A3FDD">
      <w:pPr>
        <w:pStyle w:val="Normal1"/>
        <w:jc w:val="both"/>
        <w:rPr>
          <w:rFonts w:asciiTheme="minorHAnsi" w:hAnsiTheme="minorHAnsi" w:cstheme="minorHAnsi"/>
          <w:sz w:val="26"/>
          <w:szCs w:val="26"/>
        </w:rPr>
      </w:pPr>
      <w:r w:rsidRPr="00A32262">
        <w:rPr>
          <w:rFonts w:asciiTheme="minorHAnsi" w:hAnsiTheme="minorHAnsi" w:cstheme="minorHAnsi"/>
          <w:sz w:val="26"/>
          <w:szCs w:val="26"/>
        </w:rPr>
        <w:t>La 8</w:t>
      </w:r>
      <w:r w:rsidRPr="004B6BAA">
        <w:rPr>
          <w:rFonts w:asciiTheme="minorHAnsi" w:hAnsiTheme="minorHAnsi" w:cstheme="minorHAnsi"/>
          <w:sz w:val="26"/>
          <w:szCs w:val="26"/>
          <w:vertAlign w:val="superscript"/>
        </w:rPr>
        <w:t>ème</w:t>
      </w:r>
      <w:r w:rsidRPr="00A32262">
        <w:rPr>
          <w:rFonts w:asciiTheme="minorHAnsi" w:hAnsiTheme="minorHAnsi" w:cstheme="minorHAnsi"/>
          <w:sz w:val="26"/>
          <w:szCs w:val="26"/>
        </w:rPr>
        <w:t xml:space="preserve"> édition d’Atlantic Dialogues enregistre la participation </w:t>
      </w:r>
      <w:r>
        <w:rPr>
          <w:rFonts w:asciiTheme="minorHAnsi" w:hAnsiTheme="minorHAnsi" w:cstheme="minorHAnsi"/>
          <w:sz w:val="26"/>
          <w:szCs w:val="26"/>
        </w:rPr>
        <w:t>de 400 participants issus de 66 nationalités</w:t>
      </w:r>
      <w:r w:rsidRPr="00A32262">
        <w:rPr>
          <w:rFonts w:asciiTheme="minorHAnsi" w:hAnsiTheme="minorHAnsi" w:cstheme="minorHAnsi"/>
          <w:sz w:val="26"/>
          <w:szCs w:val="26"/>
        </w:rPr>
        <w:t xml:space="preserve"> et représentatifs du Moyen-Orient et de l’Afrique du Nord (23 %), d’Afrique subsaharienne (21 %), d’Europe (24 %), d’Amérique du Nord (15 %) et d’Amérique du Sud (9 %). Ils sont issus des sphères de décision politique, du monde des affaires (13 %) et cabinets conseil (6 %), de la recherche (13 %) et des think tanks (20 %), du secteur public (15 %), des organisations internationales (10 %), de la société civile (11 %) et des médias (8 %). </w:t>
      </w:r>
    </w:p>
    <w:p w:rsidR="0095189D" w:rsidRPr="00A32262" w:rsidRDefault="0095189D" w:rsidP="002A3FDD">
      <w:pPr>
        <w:pStyle w:val="Normal1"/>
        <w:jc w:val="both"/>
        <w:rPr>
          <w:rFonts w:asciiTheme="minorHAnsi" w:hAnsiTheme="minorHAnsi" w:cstheme="minorHAnsi"/>
          <w:sz w:val="26"/>
          <w:szCs w:val="26"/>
        </w:rPr>
      </w:pPr>
    </w:p>
    <w:p w:rsidR="002A3FDD" w:rsidRDefault="002A3FDD" w:rsidP="002A3FDD">
      <w:pPr>
        <w:pStyle w:val="Normal1"/>
        <w:jc w:val="both"/>
        <w:rPr>
          <w:rFonts w:asciiTheme="minorHAnsi" w:hAnsiTheme="minorHAnsi" w:cstheme="minorHAnsi"/>
          <w:sz w:val="26"/>
          <w:szCs w:val="26"/>
        </w:rPr>
      </w:pPr>
    </w:p>
    <w:p w:rsidR="0095189D" w:rsidRPr="00A32262" w:rsidRDefault="0095189D" w:rsidP="002A3FDD">
      <w:pPr>
        <w:pStyle w:val="Normal1"/>
        <w:jc w:val="both"/>
        <w:rPr>
          <w:rFonts w:asciiTheme="minorHAnsi" w:hAnsiTheme="minorHAnsi" w:cstheme="minorHAnsi"/>
          <w:sz w:val="26"/>
          <w:szCs w:val="26"/>
        </w:rPr>
      </w:pPr>
      <w:r w:rsidRPr="00A32262">
        <w:rPr>
          <w:rFonts w:asciiTheme="minorHAnsi" w:hAnsiTheme="minorHAnsi" w:cstheme="minorHAnsi"/>
          <w:sz w:val="26"/>
          <w:szCs w:val="26"/>
        </w:rPr>
        <w:t xml:space="preserve">Parmi les responsables politiques attendus figurent cinq anciens chefs d’Etat et de gouvernement, parmi lesquels Olusegun Obasanjo (Nigeria) et Aminata Touré (Sénégal), 15 ministres et anciens ministres, dont Najat Vallaud-Belkacem (Education, France), Obiageli Ezekwesili (Education, Nigeria), Nuno Severiano Teixera (Défense, Portugal), Paulo Portas (Affaires étrangères, Portugal) et ses homologues  Ignacio Walker (Chili), Mayu Avila (Salvador), Jorge Castaneda (Mexique) et Hubert Védrine (France). Des diplomates chevronnés tels que John Peter Pham, Envoyé spécial des Etats-Unis dans les Grands lacs, Angel Losada, représentant spécial de l’UE au Sahel, Richard Danziger, directeur de l’Office international des migrations en Afrique de l’Ouest et centrale, ou João Vale de Almeida, Ambassadeur de l’Union européenne auprès des Nations unies.  Des chercheurs de renommée internationale, comme John Sawers, ancien chef du MI6 au Royaume-Uni, Greg Mills, directeur de la fondation Brenthurst en Afrique du Sud, ou William Zartman de John Hopkins University prendront une part active dans les débats, en plus des représentants du secteur privé, parmi lesquels Thione Niang (Sénégal) et Dominique Lafont (France). Les débats seront par ailleurs modérés par des journalistes renommés, comme chaque année, parmi lesquels Claude Grunitsky (True Africa), Borzou Daragahi (The Independent), Zeinab Badawi et Alan Kasujja (BBC). </w:t>
      </w:r>
    </w:p>
    <w:p w:rsidR="0095189D" w:rsidRPr="00A32262" w:rsidRDefault="0095189D" w:rsidP="002A3FDD">
      <w:pPr>
        <w:pStyle w:val="Normal1"/>
        <w:jc w:val="both"/>
        <w:rPr>
          <w:rFonts w:asciiTheme="minorHAnsi" w:hAnsiTheme="minorHAnsi" w:cstheme="minorHAnsi"/>
          <w:sz w:val="26"/>
          <w:szCs w:val="26"/>
        </w:rPr>
      </w:pPr>
      <w:r w:rsidRPr="00A32262">
        <w:rPr>
          <w:rFonts w:asciiTheme="minorHAnsi" w:hAnsiTheme="minorHAnsi" w:cstheme="minorHAnsi"/>
          <w:sz w:val="26"/>
          <w:szCs w:val="26"/>
        </w:rPr>
        <w:t xml:space="preserve"> </w:t>
      </w:r>
    </w:p>
    <w:p w:rsidR="0095189D" w:rsidRPr="00A32262" w:rsidRDefault="0095189D" w:rsidP="002A3FDD">
      <w:pPr>
        <w:pStyle w:val="Normal1"/>
        <w:jc w:val="both"/>
        <w:rPr>
          <w:rFonts w:asciiTheme="minorHAnsi" w:hAnsiTheme="minorHAnsi" w:cstheme="minorHAnsi"/>
          <w:sz w:val="26"/>
          <w:szCs w:val="26"/>
        </w:rPr>
      </w:pPr>
      <w:r w:rsidRPr="00A32262">
        <w:rPr>
          <w:rFonts w:asciiTheme="minorHAnsi" w:hAnsiTheme="minorHAnsi" w:cstheme="minorHAnsi"/>
          <w:sz w:val="26"/>
          <w:szCs w:val="26"/>
        </w:rPr>
        <w:t>Fidèles à une tradition instaurée dès leur création, les Dialogues atlantiques continuent à accorder une place de choix aux jeunes, avec l’inclusion dans la conférence de 50 jeunes leaders âgés de 23 à 35 ans, sélectionnés sur dossiers. Originaires de 27 pays, ces nouveaux Leaders suivront les 9, 10 et 11 décembre des sessions de formation au</w:t>
      </w:r>
      <w:r>
        <w:rPr>
          <w:rFonts w:cstheme="minorHAnsi"/>
          <w:sz w:val="26"/>
          <w:szCs w:val="26"/>
        </w:rPr>
        <w:t xml:space="preserve"> </w:t>
      </w:r>
      <w:r w:rsidRPr="00A32262">
        <w:rPr>
          <w:rFonts w:asciiTheme="minorHAnsi" w:hAnsiTheme="minorHAnsi" w:cstheme="minorHAnsi"/>
          <w:sz w:val="26"/>
          <w:szCs w:val="26"/>
        </w:rPr>
        <w:t>leadership dispensées par des experts de haut niveau et des invités de marque de la conférence, à l’Université polytechnique Moham</w:t>
      </w:r>
      <w:r>
        <w:rPr>
          <w:rFonts w:asciiTheme="minorHAnsi" w:hAnsiTheme="minorHAnsi" w:cstheme="minorHAnsi"/>
          <w:sz w:val="26"/>
          <w:szCs w:val="26"/>
        </w:rPr>
        <w:t>m</w:t>
      </w:r>
      <w:r w:rsidRPr="00A32262">
        <w:rPr>
          <w:rFonts w:asciiTheme="minorHAnsi" w:hAnsiTheme="minorHAnsi" w:cstheme="minorHAnsi"/>
          <w:sz w:val="26"/>
          <w:szCs w:val="26"/>
        </w:rPr>
        <w:t>ed VI</w:t>
      </w:r>
      <w:r>
        <w:rPr>
          <w:rFonts w:asciiTheme="minorHAnsi" w:hAnsiTheme="minorHAnsi" w:cstheme="minorHAnsi"/>
          <w:sz w:val="26"/>
          <w:szCs w:val="26"/>
        </w:rPr>
        <w:t xml:space="preserve"> à</w:t>
      </w:r>
      <w:r w:rsidRPr="00A32262">
        <w:rPr>
          <w:rFonts w:asciiTheme="minorHAnsi" w:hAnsiTheme="minorHAnsi" w:cstheme="minorHAnsi"/>
          <w:sz w:val="26"/>
          <w:szCs w:val="26"/>
        </w:rPr>
        <w:t xml:space="preserve"> Benguerir, avant de participer pleinement aux Dialogues atlantiques.</w:t>
      </w:r>
    </w:p>
    <w:p w:rsidR="0095189D" w:rsidRDefault="0095189D" w:rsidP="002A3FDD">
      <w:pPr>
        <w:spacing w:after="0"/>
        <w:jc w:val="both"/>
        <w:rPr>
          <w:rFonts w:cstheme="minorHAnsi"/>
          <w:sz w:val="26"/>
          <w:szCs w:val="26"/>
        </w:rPr>
      </w:pPr>
    </w:p>
    <w:p w:rsidR="0095189D" w:rsidRDefault="0095189D" w:rsidP="002A3FDD">
      <w:pPr>
        <w:spacing w:after="0"/>
        <w:jc w:val="both"/>
        <w:rPr>
          <w:rFonts w:cstheme="minorHAnsi"/>
          <w:sz w:val="26"/>
          <w:szCs w:val="26"/>
        </w:rPr>
      </w:pPr>
    </w:p>
    <w:tbl>
      <w:tblPr>
        <w:tblStyle w:val="Grilledutableau"/>
        <w:tblW w:w="9356" w:type="dxa"/>
        <w:tblInd w:w="-5" w:type="dxa"/>
        <w:tblLook w:val="00A0" w:firstRow="1" w:lastRow="0" w:firstColumn="1" w:lastColumn="0" w:noHBand="0" w:noVBand="0"/>
      </w:tblPr>
      <w:tblGrid>
        <w:gridCol w:w="9356"/>
      </w:tblGrid>
      <w:tr w:rsidR="0095189D" w:rsidRPr="00A32262" w:rsidTr="00DA4A70">
        <w:tc>
          <w:tcPr>
            <w:tcW w:w="9356" w:type="dxa"/>
          </w:tcPr>
          <w:p w:rsidR="0095189D" w:rsidRPr="00A32262" w:rsidRDefault="0095189D" w:rsidP="002A3FDD">
            <w:pPr>
              <w:spacing w:after="0"/>
              <w:jc w:val="both"/>
              <w:rPr>
                <w:rFonts w:asciiTheme="minorHAnsi" w:hAnsiTheme="minorHAnsi" w:cstheme="minorHAnsi"/>
                <w:b/>
                <w:color w:val="5B9BD5" w:themeColor="accent1"/>
                <w:sz w:val="26"/>
                <w:szCs w:val="26"/>
              </w:rPr>
            </w:pPr>
            <w:r w:rsidRPr="00A32262">
              <w:rPr>
                <w:rFonts w:asciiTheme="minorHAnsi" w:hAnsiTheme="minorHAnsi" w:cstheme="minorHAnsi"/>
                <w:b/>
                <w:color w:val="5B9BD5" w:themeColor="accent1"/>
                <w:sz w:val="26"/>
                <w:szCs w:val="26"/>
              </w:rPr>
              <w:t>Pour mémoire : les thèmes des éditions précédentes</w:t>
            </w:r>
          </w:p>
          <w:p w:rsidR="0095189D" w:rsidRPr="00A32262" w:rsidRDefault="0095189D" w:rsidP="002A3FDD">
            <w:pPr>
              <w:spacing w:after="0"/>
              <w:jc w:val="both"/>
              <w:rPr>
                <w:rFonts w:asciiTheme="minorHAnsi" w:hAnsiTheme="minorHAnsi" w:cstheme="minorHAnsi"/>
                <w:color w:val="222222"/>
                <w:sz w:val="26"/>
                <w:szCs w:val="26"/>
              </w:rPr>
            </w:pPr>
            <w:r w:rsidRPr="00A32262">
              <w:rPr>
                <w:rFonts w:asciiTheme="minorHAnsi" w:hAnsiTheme="minorHAnsi" w:cstheme="minorHAnsi"/>
                <w:b/>
                <w:color w:val="222222"/>
                <w:sz w:val="26"/>
                <w:szCs w:val="26"/>
              </w:rPr>
              <w:t>2012 –</w:t>
            </w:r>
            <w:r w:rsidRPr="00A32262">
              <w:rPr>
                <w:rFonts w:asciiTheme="minorHAnsi" w:hAnsiTheme="minorHAnsi" w:cstheme="minorHAnsi"/>
                <w:color w:val="222222"/>
                <w:sz w:val="26"/>
                <w:szCs w:val="26"/>
              </w:rPr>
              <w:t xml:space="preserve"> Changer les cartes mentales, redécouvrir l’Atlantique.</w:t>
            </w:r>
          </w:p>
          <w:p w:rsidR="0095189D" w:rsidRPr="00A32262" w:rsidRDefault="0095189D" w:rsidP="002A3FDD">
            <w:pPr>
              <w:spacing w:after="0"/>
              <w:jc w:val="both"/>
              <w:rPr>
                <w:rFonts w:asciiTheme="minorHAnsi" w:hAnsiTheme="minorHAnsi" w:cstheme="minorHAnsi"/>
                <w:color w:val="222222"/>
                <w:sz w:val="26"/>
                <w:szCs w:val="26"/>
              </w:rPr>
            </w:pPr>
            <w:r w:rsidRPr="00A32262">
              <w:rPr>
                <w:rFonts w:asciiTheme="minorHAnsi" w:hAnsiTheme="minorHAnsi" w:cstheme="minorHAnsi"/>
                <w:b/>
                <w:color w:val="222222"/>
                <w:sz w:val="26"/>
                <w:szCs w:val="26"/>
              </w:rPr>
              <w:t>2013 –</w:t>
            </w:r>
            <w:r w:rsidRPr="00A32262">
              <w:rPr>
                <w:rFonts w:asciiTheme="minorHAnsi" w:hAnsiTheme="minorHAnsi" w:cstheme="minorHAnsi"/>
                <w:color w:val="222222"/>
                <w:sz w:val="26"/>
                <w:szCs w:val="26"/>
              </w:rPr>
              <w:t xml:space="preserve"> Sociétés atlantiques – croissance, changement et adaptation.</w:t>
            </w:r>
          </w:p>
          <w:p w:rsidR="0095189D" w:rsidRPr="00A32262" w:rsidRDefault="0095189D" w:rsidP="002A3FDD">
            <w:pPr>
              <w:spacing w:after="0"/>
              <w:jc w:val="both"/>
              <w:rPr>
                <w:rFonts w:asciiTheme="minorHAnsi" w:hAnsiTheme="minorHAnsi" w:cstheme="minorHAnsi"/>
                <w:color w:val="222222"/>
                <w:sz w:val="26"/>
                <w:szCs w:val="26"/>
              </w:rPr>
            </w:pPr>
            <w:r w:rsidRPr="00A32262">
              <w:rPr>
                <w:rFonts w:asciiTheme="minorHAnsi" w:hAnsiTheme="minorHAnsi" w:cstheme="minorHAnsi"/>
                <w:b/>
                <w:color w:val="222222"/>
                <w:sz w:val="26"/>
                <w:szCs w:val="26"/>
              </w:rPr>
              <w:t>2014 –</w:t>
            </w:r>
            <w:r w:rsidRPr="00A32262">
              <w:rPr>
                <w:rFonts w:asciiTheme="minorHAnsi" w:hAnsiTheme="minorHAnsi" w:cstheme="minorHAnsi"/>
                <w:color w:val="222222"/>
                <w:sz w:val="26"/>
                <w:szCs w:val="26"/>
              </w:rPr>
              <w:t xml:space="preserve"> La nouvelle équation atlantique: convergence, coopération et partenariats.</w:t>
            </w:r>
          </w:p>
          <w:p w:rsidR="0095189D" w:rsidRPr="00A32262" w:rsidRDefault="0095189D" w:rsidP="002A3FDD">
            <w:pPr>
              <w:spacing w:after="0"/>
              <w:jc w:val="both"/>
              <w:rPr>
                <w:rFonts w:asciiTheme="minorHAnsi" w:hAnsiTheme="minorHAnsi" w:cstheme="minorHAnsi"/>
                <w:color w:val="222222"/>
                <w:sz w:val="26"/>
                <w:szCs w:val="26"/>
              </w:rPr>
            </w:pPr>
            <w:r w:rsidRPr="00A32262">
              <w:rPr>
                <w:rFonts w:asciiTheme="minorHAnsi" w:hAnsiTheme="minorHAnsi" w:cstheme="minorHAnsi"/>
                <w:b/>
                <w:color w:val="222222"/>
                <w:sz w:val="26"/>
                <w:szCs w:val="26"/>
              </w:rPr>
              <w:t>2015 –</w:t>
            </w:r>
            <w:r w:rsidRPr="00A32262">
              <w:rPr>
                <w:rFonts w:asciiTheme="minorHAnsi" w:hAnsiTheme="minorHAnsi" w:cstheme="minorHAnsi"/>
                <w:color w:val="222222"/>
                <w:sz w:val="26"/>
                <w:szCs w:val="26"/>
              </w:rPr>
              <w:t xml:space="preserve"> Evaluer les risques globaux.</w:t>
            </w:r>
          </w:p>
          <w:p w:rsidR="0095189D" w:rsidRPr="00A32262" w:rsidRDefault="0095189D" w:rsidP="002A3FDD">
            <w:pPr>
              <w:spacing w:after="0"/>
              <w:jc w:val="both"/>
              <w:rPr>
                <w:rFonts w:asciiTheme="minorHAnsi" w:hAnsiTheme="minorHAnsi" w:cstheme="minorHAnsi"/>
                <w:color w:val="222222"/>
                <w:sz w:val="26"/>
                <w:szCs w:val="26"/>
              </w:rPr>
            </w:pPr>
            <w:r w:rsidRPr="00A32262">
              <w:rPr>
                <w:rFonts w:asciiTheme="minorHAnsi" w:hAnsiTheme="minorHAnsi" w:cstheme="minorHAnsi"/>
                <w:b/>
                <w:color w:val="222222"/>
                <w:sz w:val="26"/>
                <w:szCs w:val="26"/>
              </w:rPr>
              <w:t>2016 –</w:t>
            </w:r>
            <w:r w:rsidRPr="00A32262">
              <w:rPr>
                <w:rFonts w:asciiTheme="minorHAnsi" w:hAnsiTheme="minorHAnsi" w:cstheme="minorHAnsi"/>
                <w:color w:val="222222"/>
                <w:sz w:val="26"/>
                <w:szCs w:val="26"/>
              </w:rPr>
              <w:t xml:space="preserve"> Changer les cartes mentales: stratégies pour un Atlantique en transition.</w:t>
            </w:r>
          </w:p>
          <w:p w:rsidR="0095189D" w:rsidRPr="00A32262" w:rsidRDefault="0095189D" w:rsidP="002A3FDD">
            <w:pPr>
              <w:spacing w:after="0"/>
              <w:jc w:val="both"/>
              <w:rPr>
                <w:rFonts w:asciiTheme="minorHAnsi" w:hAnsiTheme="minorHAnsi" w:cstheme="minorHAnsi"/>
                <w:color w:val="222222"/>
                <w:sz w:val="26"/>
                <w:szCs w:val="26"/>
              </w:rPr>
            </w:pPr>
            <w:r w:rsidRPr="00A32262">
              <w:rPr>
                <w:rFonts w:asciiTheme="minorHAnsi" w:hAnsiTheme="minorHAnsi" w:cstheme="minorHAnsi"/>
                <w:b/>
                <w:color w:val="222222"/>
                <w:sz w:val="26"/>
                <w:szCs w:val="26"/>
              </w:rPr>
              <w:t>2017 –</w:t>
            </w:r>
            <w:r w:rsidRPr="00A32262">
              <w:rPr>
                <w:rFonts w:asciiTheme="minorHAnsi" w:hAnsiTheme="minorHAnsi" w:cstheme="minorHAnsi"/>
                <w:color w:val="222222"/>
                <w:sz w:val="26"/>
                <w:szCs w:val="26"/>
              </w:rPr>
              <w:t xml:space="preserve"> L’Afrique dans l’Atlantique : le temps de l’action  </w:t>
            </w:r>
          </w:p>
          <w:p w:rsidR="0095189D" w:rsidRPr="00A32262" w:rsidRDefault="0095189D" w:rsidP="002A3FDD">
            <w:pPr>
              <w:spacing w:after="0"/>
              <w:jc w:val="both"/>
              <w:rPr>
                <w:rFonts w:asciiTheme="minorHAnsi" w:hAnsiTheme="minorHAnsi" w:cstheme="minorHAnsi"/>
                <w:color w:val="222222"/>
                <w:sz w:val="26"/>
                <w:szCs w:val="26"/>
              </w:rPr>
            </w:pPr>
            <w:r w:rsidRPr="00A32262">
              <w:rPr>
                <w:rFonts w:asciiTheme="minorHAnsi" w:hAnsiTheme="minorHAnsi" w:cstheme="minorHAnsi"/>
                <w:b/>
                <w:color w:val="222222"/>
                <w:sz w:val="26"/>
                <w:szCs w:val="26"/>
              </w:rPr>
              <w:t>2018 –</w:t>
            </w:r>
            <w:r w:rsidRPr="00A32262">
              <w:rPr>
                <w:rFonts w:asciiTheme="minorHAnsi" w:hAnsiTheme="minorHAnsi" w:cstheme="minorHAnsi"/>
                <w:color w:val="222222"/>
                <w:sz w:val="26"/>
                <w:szCs w:val="26"/>
              </w:rPr>
              <w:t xml:space="preserve"> Dynamiques atlantiques : surmonter les points de rupture </w:t>
            </w:r>
          </w:p>
        </w:tc>
      </w:tr>
    </w:tbl>
    <w:p w:rsidR="0095189D" w:rsidRDefault="0095189D" w:rsidP="002A3FDD">
      <w:pPr>
        <w:spacing w:after="0"/>
        <w:jc w:val="both"/>
        <w:rPr>
          <w:rFonts w:cstheme="minorHAnsi"/>
          <w:b/>
          <w:sz w:val="26"/>
          <w:szCs w:val="26"/>
        </w:rPr>
      </w:pPr>
    </w:p>
    <w:p w:rsidR="002A3FDD" w:rsidRDefault="002A3FDD" w:rsidP="002A3FDD">
      <w:pPr>
        <w:spacing w:after="0"/>
        <w:jc w:val="both"/>
        <w:rPr>
          <w:rFonts w:cstheme="minorHAnsi"/>
          <w:b/>
          <w:sz w:val="26"/>
          <w:szCs w:val="26"/>
        </w:rPr>
      </w:pPr>
    </w:p>
    <w:p w:rsidR="002A3FDD" w:rsidRDefault="002A3FDD" w:rsidP="002A3FDD">
      <w:pPr>
        <w:spacing w:after="0"/>
        <w:jc w:val="both"/>
        <w:rPr>
          <w:rFonts w:cstheme="minorHAnsi"/>
          <w:b/>
          <w:sz w:val="26"/>
          <w:szCs w:val="26"/>
        </w:rPr>
      </w:pPr>
    </w:p>
    <w:p w:rsidR="002A3FDD" w:rsidRDefault="002A3FDD" w:rsidP="002A3FDD">
      <w:pPr>
        <w:spacing w:after="0"/>
        <w:jc w:val="both"/>
        <w:rPr>
          <w:rFonts w:cstheme="minorHAnsi"/>
          <w:b/>
          <w:sz w:val="26"/>
          <w:szCs w:val="26"/>
        </w:rPr>
      </w:pPr>
    </w:p>
    <w:p w:rsidR="002A3FDD" w:rsidRPr="00A32262" w:rsidRDefault="002A3FDD" w:rsidP="002A3FDD">
      <w:pPr>
        <w:spacing w:after="0"/>
        <w:jc w:val="both"/>
        <w:rPr>
          <w:rFonts w:cstheme="minorHAnsi"/>
          <w:b/>
          <w:sz w:val="26"/>
          <w:szCs w:val="26"/>
        </w:rPr>
      </w:pPr>
    </w:p>
    <w:p w:rsidR="0095189D" w:rsidRPr="00A32262" w:rsidRDefault="0095189D" w:rsidP="002A3FDD">
      <w:pPr>
        <w:spacing w:after="0"/>
        <w:jc w:val="both"/>
        <w:rPr>
          <w:rFonts w:cstheme="minorHAnsi"/>
          <w:b/>
          <w:sz w:val="26"/>
          <w:szCs w:val="26"/>
          <w:u w:val="single"/>
        </w:rPr>
      </w:pPr>
      <w:r w:rsidRPr="00A32262">
        <w:rPr>
          <w:rFonts w:cstheme="minorHAnsi"/>
          <w:b/>
          <w:sz w:val="26"/>
          <w:szCs w:val="26"/>
          <w:u w:val="single"/>
        </w:rPr>
        <w:t xml:space="preserve">Contacts presse </w:t>
      </w:r>
    </w:p>
    <w:p w:rsidR="0095189D" w:rsidRPr="00A32262" w:rsidRDefault="0095189D" w:rsidP="002A3FDD">
      <w:pPr>
        <w:spacing w:after="0"/>
        <w:jc w:val="both"/>
        <w:rPr>
          <w:rFonts w:cstheme="minorHAnsi"/>
          <w:b/>
          <w:sz w:val="26"/>
          <w:szCs w:val="26"/>
        </w:rPr>
      </w:pPr>
      <w:r w:rsidRPr="00A32262">
        <w:rPr>
          <w:rFonts w:cstheme="minorHAnsi"/>
          <w:b/>
          <w:sz w:val="26"/>
          <w:szCs w:val="26"/>
        </w:rPr>
        <w:t xml:space="preserve">Atlantic Dialogues  </w:t>
      </w:r>
    </w:p>
    <w:p w:rsidR="0095189D" w:rsidRPr="00A32262" w:rsidRDefault="0095189D" w:rsidP="002A3FDD">
      <w:pPr>
        <w:spacing w:after="0"/>
        <w:jc w:val="both"/>
        <w:rPr>
          <w:rFonts w:cstheme="minorHAnsi"/>
          <w:sz w:val="26"/>
          <w:szCs w:val="26"/>
        </w:rPr>
      </w:pPr>
      <w:r w:rsidRPr="00A32262">
        <w:rPr>
          <w:rFonts w:cstheme="minorHAnsi"/>
          <w:sz w:val="26"/>
          <w:szCs w:val="26"/>
        </w:rPr>
        <w:t xml:space="preserve">Presse internationale | Sabine Cessou </w:t>
      </w:r>
      <w:hyperlink r:id="rId9" w:history="1">
        <w:r w:rsidRPr="00A32262">
          <w:rPr>
            <w:rStyle w:val="Lienhypertexte"/>
            <w:rFonts w:cstheme="minorHAnsi"/>
            <w:sz w:val="26"/>
            <w:szCs w:val="26"/>
          </w:rPr>
          <w:t>scessou@gmail.com</w:t>
        </w:r>
      </w:hyperlink>
      <w:r w:rsidRPr="00A32262">
        <w:rPr>
          <w:rFonts w:cstheme="minorHAnsi"/>
          <w:sz w:val="26"/>
          <w:szCs w:val="26"/>
        </w:rPr>
        <w:t xml:space="preserve"> | Tel : + 336 70 87 20 05</w:t>
      </w:r>
    </w:p>
    <w:p w:rsidR="0095189D" w:rsidRPr="00A32262" w:rsidRDefault="0095189D" w:rsidP="002A3FDD">
      <w:pPr>
        <w:spacing w:after="0"/>
        <w:jc w:val="both"/>
        <w:rPr>
          <w:rFonts w:cstheme="minorHAnsi"/>
          <w:sz w:val="26"/>
          <w:szCs w:val="26"/>
        </w:rPr>
      </w:pPr>
      <w:r w:rsidRPr="00A32262">
        <w:rPr>
          <w:rFonts w:cstheme="minorHAnsi"/>
          <w:sz w:val="26"/>
          <w:szCs w:val="26"/>
        </w:rPr>
        <w:t xml:space="preserve">Presse Nationale | Hasnaâ Tadili </w:t>
      </w:r>
      <w:hyperlink r:id="rId10" w:history="1">
        <w:r w:rsidRPr="00A32262">
          <w:rPr>
            <w:rStyle w:val="Lienhypertexte"/>
            <w:rFonts w:cstheme="minorHAnsi"/>
            <w:sz w:val="26"/>
            <w:szCs w:val="26"/>
          </w:rPr>
          <w:t>h.tadili@policycenter.ma</w:t>
        </w:r>
      </w:hyperlink>
      <w:r w:rsidRPr="00A32262">
        <w:rPr>
          <w:rFonts w:cstheme="minorHAnsi"/>
          <w:sz w:val="26"/>
          <w:szCs w:val="26"/>
        </w:rPr>
        <w:t xml:space="preserve"> | Tel : +212 668 116 069</w:t>
      </w:r>
    </w:p>
    <w:p w:rsidR="0095189D" w:rsidRPr="00A32262" w:rsidRDefault="0095189D" w:rsidP="002A3FDD">
      <w:pPr>
        <w:spacing w:before="240" w:after="0"/>
        <w:jc w:val="both"/>
        <w:rPr>
          <w:rFonts w:cstheme="minorHAnsi"/>
          <w:sz w:val="26"/>
          <w:szCs w:val="26"/>
          <w:lang w:val="en-US"/>
        </w:rPr>
      </w:pPr>
      <w:r w:rsidRPr="00A32262">
        <w:rPr>
          <w:rFonts w:cstheme="minorHAnsi"/>
          <w:b/>
          <w:sz w:val="26"/>
          <w:szCs w:val="26"/>
          <w:lang w:val="en-US"/>
        </w:rPr>
        <w:t>Emerging Leaders</w:t>
      </w:r>
      <w:r w:rsidRPr="00A32262">
        <w:rPr>
          <w:rFonts w:cstheme="minorHAnsi"/>
          <w:sz w:val="26"/>
          <w:szCs w:val="26"/>
          <w:lang w:val="en-US"/>
        </w:rPr>
        <w:t xml:space="preserve"> </w:t>
      </w:r>
    </w:p>
    <w:p w:rsidR="0095189D" w:rsidRPr="00A32262" w:rsidRDefault="0095189D" w:rsidP="002A3FDD">
      <w:pPr>
        <w:spacing w:after="0"/>
        <w:jc w:val="both"/>
        <w:rPr>
          <w:rFonts w:cstheme="minorHAnsi"/>
          <w:sz w:val="26"/>
          <w:szCs w:val="26"/>
          <w:lang w:val="en-US"/>
        </w:rPr>
      </w:pPr>
      <w:r w:rsidRPr="00A32262">
        <w:rPr>
          <w:rFonts w:cstheme="minorHAnsi"/>
          <w:sz w:val="26"/>
          <w:szCs w:val="26"/>
          <w:lang w:val="en-US"/>
        </w:rPr>
        <w:t>Lilia Rizk</w:t>
      </w:r>
      <w:r w:rsidRPr="00DD0F1C">
        <w:rPr>
          <w:rFonts w:cstheme="minorHAnsi"/>
          <w:sz w:val="26"/>
          <w:szCs w:val="26"/>
          <w:lang w:val="en-US"/>
        </w:rPr>
        <w:t xml:space="preserve"> </w:t>
      </w:r>
      <w:hyperlink r:id="rId11" w:history="1">
        <w:r w:rsidRPr="00DD0F1C">
          <w:rPr>
            <w:rStyle w:val="Lienhypertexte"/>
            <w:rFonts w:cstheme="minorHAnsi"/>
            <w:sz w:val="26"/>
            <w:szCs w:val="26"/>
            <w:lang w:val="en-US"/>
          </w:rPr>
          <w:t>l.rizk@policycenter.ma</w:t>
        </w:r>
      </w:hyperlink>
      <w:r w:rsidRPr="00DD0F1C">
        <w:rPr>
          <w:rFonts w:cstheme="minorHAnsi"/>
          <w:sz w:val="26"/>
          <w:szCs w:val="26"/>
          <w:lang w:val="en-US"/>
        </w:rPr>
        <w:t>,</w:t>
      </w:r>
      <w:r w:rsidRPr="00A32262">
        <w:rPr>
          <w:rFonts w:cstheme="minorHAnsi"/>
          <w:color w:val="000000"/>
          <w:sz w:val="26"/>
          <w:szCs w:val="26"/>
          <w:shd w:val="clear" w:color="auto" w:fill="FFFFFF"/>
          <w:lang w:val="en-US"/>
        </w:rPr>
        <w:t xml:space="preserve"> Tel : </w:t>
      </w:r>
      <w:r w:rsidRPr="00A32262">
        <w:rPr>
          <w:rFonts w:cstheme="minorHAnsi"/>
          <w:color w:val="222222"/>
          <w:sz w:val="26"/>
          <w:szCs w:val="26"/>
          <w:lang w:val="en-US"/>
        </w:rPr>
        <w:t>+212 6 66 93 89 06</w:t>
      </w:r>
    </w:p>
    <w:p w:rsidR="0095189D" w:rsidRPr="00A32262" w:rsidRDefault="0095189D" w:rsidP="002A3FDD">
      <w:pPr>
        <w:spacing w:after="0"/>
        <w:jc w:val="both"/>
        <w:rPr>
          <w:rFonts w:cstheme="minorHAnsi"/>
          <w:sz w:val="26"/>
          <w:szCs w:val="26"/>
          <w:lang w:val="en-US"/>
        </w:rPr>
      </w:pPr>
      <w:r w:rsidRPr="00A32262">
        <w:rPr>
          <w:rFonts w:cstheme="minorHAnsi"/>
          <w:b/>
          <w:sz w:val="26"/>
          <w:szCs w:val="26"/>
          <w:lang w:val="en-US"/>
        </w:rPr>
        <w:t>Rapport Atlantic Currents</w:t>
      </w:r>
      <w:r w:rsidRPr="00A32262">
        <w:rPr>
          <w:rFonts w:cstheme="minorHAnsi"/>
          <w:sz w:val="26"/>
          <w:szCs w:val="26"/>
          <w:lang w:val="en-US"/>
        </w:rPr>
        <w:t xml:space="preserve"> </w:t>
      </w:r>
    </w:p>
    <w:p w:rsidR="0095189D" w:rsidRPr="00A32262" w:rsidRDefault="0095189D" w:rsidP="002A3FDD">
      <w:pPr>
        <w:spacing w:after="0"/>
        <w:jc w:val="both"/>
        <w:rPr>
          <w:rFonts w:cstheme="minorHAnsi"/>
          <w:sz w:val="26"/>
          <w:szCs w:val="26"/>
          <w:lang w:val="en-US"/>
        </w:rPr>
      </w:pPr>
      <w:r w:rsidRPr="00A32262">
        <w:rPr>
          <w:rFonts w:cstheme="minorHAnsi"/>
          <w:sz w:val="26"/>
          <w:szCs w:val="26"/>
          <w:lang w:val="en-US"/>
        </w:rPr>
        <w:t xml:space="preserve">Maha Skah </w:t>
      </w:r>
      <w:r w:rsidRPr="00A32262">
        <w:rPr>
          <w:rStyle w:val="Lienhypertexte"/>
          <w:rFonts w:cstheme="minorHAnsi"/>
          <w:sz w:val="26"/>
          <w:szCs w:val="26"/>
          <w:lang w:val="en-US"/>
        </w:rPr>
        <w:t>m.skah@policycenter.ma</w:t>
      </w:r>
      <w:r>
        <w:rPr>
          <w:rFonts w:cstheme="minorHAnsi"/>
          <w:sz w:val="26"/>
          <w:szCs w:val="26"/>
          <w:lang w:val="en-US"/>
        </w:rPr>
        <w:t>, Tel : 212</w:t>
      </w:r>
      <w:r w:rsidRPr="00A32262">
        <w:rPr>
          <w:rFonts w:cstheme="minorHAnsi"/>
          <w:sz w:val="26"/>
          <w:szCs w:val="26"/>
          <w:lang w:val="en-US"/>
        </w:rPr>
        <w:t xml:space="preserve">  </w:t>
      </w:r>
      <w:r>
        <w:rPr>
          <w:rFonts w:cstheme="minorHAnsi"/>
          <w:sz w:val="26"/>
          <w:szCs w:val="26"/>
          <w:lang w:val="en-US"/>
        </w:rPr>
        <w:t>697537530</w:t>
      </w:r>
    </w:p>
    <w:p w:rsidR="0095189D" w:rsidRPr="00A32262" w:rsidRDefault="0095189D" w:rsidP="002A3FDD">
      <w:pPr>
        <w:spacing w:after="0"/>
        <w:jc w:val="both"/>
        <w:rPr>
          <w:rFonts w:cstheme="minorHAnsi"/>
          <w:color w:val="222222"/>
          <w:sz w:val="26"/>
          <w:szCs w:val="26"/>
          <w:lang w:val="en-US"/>
        </w:rPr>
      </w:pPr>
    </w:p>
    <w:p w:rsidR="0095189D" w:rsidRPr="00A32262" w:rsidRDefault="0095189D" w:rsidP="002A3FDD">
      <w:pPr>
        <w:pStyle w:val="NormalWeb"/>
        <w:spacing w:before="2"/>
        <w:jc w:val="both"/>
        <w:rPr>
          <w:rFonts w:asciiTheme="minorHAnsi" w:hAnsiTheme="minorHAnsi" w:cstheme="minorHAnsi"/>
          <w:b/>
          <w:color w:val="355E8E"/>
          <w:sz w:val="26"/>
          <w:szCs w:val="26"/>
          <w:lang w:val="en-US"/>
        </w:rPr>
      </w:pPr>
      <w:r w:rsidRPr="00A32262">
        <w:rPr>
          <w:rFonts w:asciiTheme="minorHAnsi" w:hAnsiTheme="minorHAnsi" w:cstheme="minorHAnsi"/>
          <w:b/>
          <w:color w:val="355E8E"/>
          <w:sz w:val="26"/>
          <w:szCs w:val="26"/>
          <w:lang w:val="en-US"/>
        </w:rPr>
        <w:t xml:space="preserve">A propos du Policy Center for the New South </w:t>
      </w:r>
    </w:p>
    <w:p w:rsidR="0095189D" w:rsidRPr="00A32262" w:rsidRDefault="0095189D" w:rsidP="002A3FDD">
      <w:pPr>
        <w:spacing w:after="0"/>
        <w:jc w:val="both"/>
        <w:rPr>
          <w:rFonts w:cstheme="minorHAnsi"/>
          <w:sz w:val="26"/>
          <w:szCs w:val="26"/>
        </w:rPr>
      </w:pPr>
      <w:r w:rsidRPr="00A32262">
        <w:rPr>
          <w:rFonts w:eastAsiaTheme="minorEastAsia" w:cstheme="minorHAnsi"/>
          <w:sz w:val="26"/>
          <w:szCs w:val="26"/>
        </w:rPr>
        <w:t xml:space="preserve">Anciennement connu sous le nom d’OCP Policy Center, le Policy Center for the New South est un think tank marocain lancé en 2014 à Rabat, avec 39 chercheurs associés du Sud comme du Nord. A travers une perspective du Sud sur les enjeux des pays en développement, il vise à faciliter les décisions stratégiques relevant de ses quatre principaux programmes : agriculture, environnement et sécurité alimentaire ; économie et développement social ; matières premières et finance ; géopolitique et relations internationales. </w:t>
      </w:r>
    </w:p>
    <w:p w:rsidR="0095189D" w:rsidRPr="00A32262" w:rsidRDefault="0095189D" w:rsidP="002A3FDD">
      <w:pPr>
        <w:pStyle w:val="NormalWeb"/>
        <w:spacing w:before="2"/>
        <w:jc w:val="both"/>
        <w:rPr>
          <w:rFonts w:asciiTheme="minorHAnsi" w:hAnsiTheme="minorHAnsi" w:cstheme="minorHAnsi"/>
          <w:color w:val="000000"/>
          <w:sz w:val="26"/>
          <w:szCs w:val="26"/>
          <w:bdr w:val="none" w:sz="0" w:space="0" w:color="auto" w:frame="1"/>
          <w:lang w:val="en-US"/>
        </w:rPr>
      </w:pPr>
      <w:r w:rsidRPr="00A32262">
        <w:rPr>
          <w:rFonts w:asciiTheme="minorHAnsi" w:hAnsiTheme="minorHAnsi" w:cstheme="minorHAnsi"/>
          <w:color w:val="44546A" w:themeColor="text2"/>
          <w:sz w:val="26"/>
          <w:szCs w:val="26"/>
        </w:rPr>
        <w:t xml:space="preserve"> </w:t>
      </w:r>
      <w:r w:rsidRPr="00A32262">
        <w:rPr>
          <w:rFonts w:asciiTheme="minorHAnsi" w:hAnsiTheme="minorHAnsi" w:cstheme="minorHAnsi"/>
          <w:color w:val="000000"/>
          <w:sz w:val="26"/>
          <w:szCs w:val="26"/>
          <w:bdr w:val="none" w:sz="0" w:space="0" w:color="auto" w:frame="1"/>
          <w:lang w:val="en-US"/>
        </w:rPr>
        <w:t>Follow us on social networks:</w:t>
      </w:r>
    </w:p>
    <w:p w:rsidR="0095189D" w:rsidRPr="00A32262" w:rsidRDefault="0095189D" w:rsidP="002A3FDD">
      <w:pPr>
        <w:tabs>
          <w:tab w:val="left" w:pos="2880"/>
        </w:tabs>
        <w:autoSpaceDE w:val="0"/>
        <w:autoSpaceDN w:val="0"/>
        <w:adjustRightInd w:val="0"/>
        <w:spacing w:after="0" w:line="240" w:lineRule="atLeast"/>
        <w:ind w:right="4"/>
        <w:jc w:val="both"/>
        <w:rPr>
          <w:rFonts w:cstheme="minorHAnsi"/>
          <w:sz w:val="26"/>
          <w:szCs w:val="26"/>
          <w:lang w:val="en-US"/>
        </w:rPr>
      </w:pPr>
    </w:p>
    <w:p w:rsidR="0095189D" w:rsidRPr="002A3FDD" w:rsidRDefault="0095189D" w:rsidP="002A3FDD">
      <w:pPr>
        <w:tabs>
          <w:tab w:val="left" w:pos="2880"/>
        </w:tabs>
        <w:autoSpaceDE w:val="0"/>
        <w:autoSpaceDN w:val="0"/>
        <w:adjustRightInd w:val="0"/>
        <w:spacing w:after="0" w:line="240" w:lineRule="atLeast"/>
        <w:ind w:right="4"/>
        <w:jc w:val="both"/>
        <w:rPr>
          <w:rFonts w:cstheme="minorHAnsi"/>
          <w:sz w:val="26"/>
          <w:szCs w:val="26"/>
        </w:rPr>
      </w:pPr>
      <w:r w:rsidRPr="00A32262">
        <w:rPr>
          <w:rFonts w:cstheme="minorHAnsi"/>
          <w:noProof/>
          <w:color w:val="555555"/>
          <w:sz w:val="26"/>
          <w:szCs w:val="26"/>
          <w:shd w:val="clear" w:color="auto" w:fill="FFFFFF"/>
          <w:lang w:eastAsia="fr-FR"/>
        </w:rPr>
        <w:drawing>
          <wp:inline distT="0" distB="0" distL="0" distR="0" wp14:anchorId="7E9900D0" wp14:editId="4EC11D4E">
            <wp:extent cx="228600" cy="228600"/>
            <wp:effectExtent l="0" t="0" r="0" b="0"/>
            <wp:docPr id="13" name="Image 13" descr="http://www.ocppc.ma/sites/all/themes/ocppc_en/ressources/images/bg_blocs/rs-fb.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ppc.ma/sites/all/themes/ocppc_en/ressources/images/bg_blocs/rs-fb.pn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A32262">
        <w:rPr>
          <w:rFonts w:cstheme="minorHAnsi"/>
          <w:sz w:val="26"/>
          <w:szCs w:val="26"/>
        </w:rPr>
        <w:t xml:space="preserve">   </w:t>
      </w:r>
      <w:r w:rsidRPr="00A32262">
        <w:rPr>
          <w:rFonts w:cstheme="minorHAnsi"/>
          <w:noProof/>
          <w:color w:val="555555"/>
          <w:sz w:val="26"/>
          <w:szCs w:val="26"/>
          <w:shd w:val="clear" w:color="auto" w:fill="FFFFFF"/>
          <w:lang w:eastAsia="fr-FR"/>
        </w:rPr>
        <w:drawing>
          <wp:inline distT="0" distB="0" distL="0" distR="0" wp14:anchorId="618E08FC" wp14:editId="20FB889C">
            <wp:extent cx="228600" cy="228600"/>
            <wp:effectExtent l="0" t="0" r="0" b="0"/>
            <wp:docPr id="14" name="Image 14" descr="http://www.ocppc.ma/sites/all/themes/ocppc_en/ressources/images/bg_blocs/icone%20Flicker.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cppc.ma/sites/all/themes/ocppc_en/ressources/images/bg_blocs/icone%20Flicker.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A32262">
        <w:rPr>
          <w:rFonts w:cstheme="minorHAnsi"/>
          <w:sz w:val="26"/>
          <w:szCs w:val="26"/>
        </w:rPr>
        <w:t xml:space="preserve">   </w:t>
      </w:r>
      <w:r w:rsidRPr="00A32262">
        <w:rPr>
          <w:rFonts w:cstheme="minorHAnsi"/>
          <w:noProof/>
          <w:color w:val="555555"/>
          <w:sz w:val="26"/>
          <w:szCs w:val="26"/>
          <w:shd w:val="clear" w:color="auto" w:fill="FFFFFF"/>
          <w:lang w:eastAsia="fr-FR"/>
        </w:rPr>
        <w:drawing>
          <wp:inline distT="0" distB="0" distL="0" distR="0" wp14:anchorId="6CB49313" wp14:editId="667B27E7">
            <wp:extent cx="228600" cy="228600"/>
            <wp:effectExtent l="0" t="0" r="0" b="0"/>
            <wp:docPr id="16" name="Image 16" descr="http://www.ocppc.ma/sites/all/themes/ocppc_en/ressources/images/bg_blocs/rs-youtube.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cppc.ma/sites/all/themes/ocppc_en/ressources/images/bg_blocs/rs-youtube.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A32262">
        <w:rPr>
          <w:rFonts w:cstheme="minorHAnsi"/>
          <w:sz w:val="26"/>
          <w:szCs w:val="26"/>
        </w:rPr>
        <w:t xml:space="preserve">   </w:t>
      </w:r>
      <w:r w:rsidRPr="00A32262">
        <w:rPr>
          <w:rFonts w:cstheme="minorHAnsi"/>
          <w:noProof/>
          <w:color w:val="555555"/>
          <w:sz w:val="26"/>
          <w:szCs w:val="26"/>
          <w:shd w:val="clear" w:color="auto" w:fill="FFFFFF"/>
          <w:lang w:eastAsia="fr-FR"/>
        </w:rPr>
        <w:drawing>
          <wp:inline distT="0" distB="0" distL="0" distR="0" wp14:anchorId="1DB6A741" wp14:editId="033B3665">
            <wp:extent cx="228600" cy="228600"/>
            <wp:effectExtent l="0" t="0" r="0" b="0"/>
            <wp:docPr id="17" name="Image 17" descr="http://www.ocppc.ma/sites/all/themes/ocppc_en/ressources/images/bg_blocs/rs-tw.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cppc.ma/sites/all/themes/ocppc_en/ressources/images/bg_blocs/rs-tw.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A32262">
        <w:rPr>
          <w:rFonts w:cstheme="minorHAnsi"/>
          <w:sz w:val="26"/>
          <w:szCs w:val="26"/>
        </w:rPr>
        <w:t xml:space="preserve">   </w:t>
      </w:r>
      <w:r w:rsidRPr="00A32262">
        <w:rPr>
          <w:rFonts w:cstheme="minorHAnsi"/>
          <w:noProof/>
          <w:color w:val="555555"/>
          <w:sz w:val="26"/>
          <w:szCs w:val="26"/>
          <w:shd w:val="clear" w:color="auto" w:fill="FFFFFF"/>
          <w:lang w:eastAsia="fr-FR"/>
        </w:rPr>
        <w:drawing>
          <wp:inline distT="0" distB="0" distL="0" distR="0" wp14:anchorId="11A262A3" wp14:editId="1DAEC58F">
            <wp:extent cx="228600" cy="228600"/>
            <wp:effectExtent l="0" t="0" r="0" b="0"/>
            <wp:docPr id="18" name="Image 18" descr="http://www.ocppc.ma/sites/all/themes/ocppc_en/ressources/images/bg_blocs/rs-in.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cppc.ma/sites/all/themes/ocppc_en/ressources/images/bg_blocs/rs-in.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A32262">
        <w:rPr>
          <w:rFonts w:cstheme="minorHAnsi"/>
          <w:sz w:val="26"/>
          <w:szCs w:val="26"/>
        </w:rPr>
        <w:t xml:space="preserve">   </w:t>
      </w:r>
      <w:r w:rsidRPr="00A32262">
        <w:rPr>
          <w:rFonts w:cstheme="minorHAnsi"/>
          <w:noProof/>
          <w:color w:val="555555"/>
          <w:sz w:val="26"/>
          <w:szCs w:val="26"/>
          <w:shd w:val="clear" w:color="auto" w:fill="FFFFFF"/>
          <w:lang w:eastAsia="fr-FR"/>
        </w:rPr>
        <w:drawing>
          <wp:inline distT="0" distB="0" distL="0" distR="0" wp14:anchorId="54DDCE39" wp14:editId="5C3D414A">
            <wp:extent cx="228600" cy="228600"/>
            <wp:effectExtent l="0" t="0" r="0" b="0"/>
            <wp:docPr id="19" name="Image 19" descr="http://www.ocppc.ma/sites/all/themes/ocppc_en/ressources/images/bg_blocs/rs-rss.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cppc.ma/sites/all/themes/ocppc_en/ressources/images/bg_blocs/rs-rss.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A32262">
        <w:rPr>
          <w:rFonts w:cstheme="minorHAnsi"/>
          <w:sz w:val="26"/>
          <w:szCs w:val="26"/>
        </w:rPr>
        <w:t xml:space="preserve">   </w:t>
      </w:r>
      <w:r w:rsidRPr="00A32262">
        <w:rPr>
          <w:rFonts w:cstheme="minorHAnsi"/>
          <w:noProof/>
          <w:color w:val="555555"/>
          <w:sz w:val="26"/>
          <w:szCs w:val="26"/>
          <w:shd w:val="clear" w:color="auto" w:fill="FFFFFF"/>
          <w:lang w:eastAsia="fr-FR"/>
        </w:rPr>
        <w:drawing>
          <wp:inline distT="0" distB="0" distL="0" distR="0" wp14:anchorId="34FE92E5" wp14:editId="25561AF5">
            <wp:extent cx="228600" cy="228600"/>
            <wp:effectExtent l="0" t="0" r="0" b="0"/>
            <wp:docPr id="20" name="Image 20" descr="http://www.ocppc.ma/sites/all/themes/ocppc_en/ressources/images/bg_blocs/rs-podcast.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cppc.ma/sites/all/themes/ocppc_en/ressources/images/bg_blocs/rs-podcast.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228600" cy="228600"/>
                    </a:xfrm>
                    <a:prstGeom prst="rect">
                      <a:avLst/>
                    </a:prstGeom>
                    <a:noFill/>
                    <a:ln>
                      <a:noFill/>
                    </a:ln>
                  </pic:spPr>
                </pic:pic>
              </a:graphicData>
            </a:graphic>
          </wp:inline>
        </w:drawing>
      </w:r>
      <w:r w:rsidRPr="00A32262">
        <w:rPr>
          <w:rFonts w:cstheme="minorHAnsi"/>
          <w:sz w:val="26"/>
          <w:szCs w:val="26"/>
        </w:rPr>
        <w:t xml:space="preserve">   </w:t>
      </w:r>
    </w:p>
    <w:sectPr w:rsidR="0095189D" w:rsidRPr="002A3FDD" w:rsidSect="009131EE">
      <w:headerReference w:type="default" r:id="rId26"/>
      <w:footerReference w:type="default" r:id="rId27"/>
      <w:pgSz w:w="11900" w:h="16840"/>
      <w:pgMar w:top="1417" w:right="112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B60" w:rsidRDefault="00875B60">
      <w:pPr>
        <w:spacing w:after="0"/>
      </w:pPr>
      <w:r>
        <w:separator/>
      </w:r>
    </w:p>
  </w:endnote>
  <w:endnote w:type="continuationSeparator" w:id="0">
    <w:p w:rsidR="00875B60" w:rsidRDefault="00875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Book">
    <w:altName w:val="Arial"/>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E8B" w:rsidRDefault="00CB72A0">
    <w:pPr>
      <w:pStyle w:val="Pieddepage"/>
    </w:pPr>
    <w:r>
      <w:rPr>
        <w:noProof/>
        <w:lang w:eastAsia="fr-FR"/>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-243205</wp:posOffset>
              </wp:positionV>
              <wp:extent cx="5730240" cy="876300"/>
              <wp:effectExtent l="0" t="0" r="0" b="0"/>
              <wp:wrapTight wrapText="bothSides">
                <wp:wrapPolygon edited="0">
                  <wp:start x="144" y="1409"/>
                  <wp:lineTo x="144" y="20191"/>
                  <wp:lineTo x="21327" y="20191"/>
                  <wp:lineTo x="21327" y="1409"/>
                  <wp:lineTo x="144" y="1409"/>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E8B" w:rsidRPr="00603D7E" w:rsidRDefault="009C0E8B" w:rsidP="009131EE">
                          <w:pPr>
                            <w:widowControl w:val="0"/>
                            <w:autoSpaceDE w:val="0"/>
                            <w:autoSpaceDN w:val="0"/>
                            <w:adjustRightInd w:val="0"/>
                            <w:spacing w:after="0"/>
                            <w:rPr>
                              <w:rFonts w:ascii="Gotham-Book" w:hAnsi="Gotham-Book" w:cs="Times New Roman"/>
                              <w:b/>
                              <w:bCs/>
                              <w:color w:val="0A479E"/>
                              <w:sz w:val="20"/>
                              <w:szCs w:val="32"/>
                              <w:lang w:val="en-US"/>
                            </w:rPr>
                          </w:pPr>
                          <w:r w:rsidRPr="00603D7E">
                            <w:rPr>
                              <w:rFonts w:ascii="Gotham-Book" w:hAnsi="Gotham-Book" w:cs="Times New Roman"/>
                              <w:b/>
                              <w:bCs/>
                              <w:color w:val="0A479E"/>
                              <w:sz w:val="20"/>
                              <w:szCs w:val="32"/>
                              <w:lang w:val="en-US"/>
                            </w:rPr>
                            <w:t>Policy Center for the New South</w:t>
                          </w:r>
                        </w:p>
                        <w:p w:rsidR="009C0E8B" w:rsidRPr="00603D7E" w:rsidRDefault="009C0E8B" w:rsidP="009131EE">
                          <w:pPr>
                            <w:widowControl w:val="0"/>
                            <w:autoSpaceDE w:val="0"/>
                            <w:autoSpaceDN w:val="0"/>
                            <w:adjustRightInd w:val="0"/>
                            <w:spacing w:after="0"/>
                            <w:rPr>
                              <w:rFonts w:ascii="Gotham-Book" w:hAnsi="Gotham-Book" w:cs="Times New Roman"/>
                              <w:color w:val="1F4E79" w:themeColor="accent1" w:themeShade="80"/>
                              <w:sz w:val="20"/>
                              <w:lang w:val="en-US"/>
                            </w:rPr>
                          </w:pPr>
                          <w:r w:rsidRPr="00603D7E">
                            <w:rPr>
                              <w:rFonts w:ascii="Gotham-Book" w:hAnsi="Gotham-Book" w:cs="Times New Roman"/>
                              <w:color w:val="1F4E79" w:themeColor="accent1" w:themeShade="80"/>
                              <w:sz w:val="20"/>
                              <w:lang w:val="en-US"/>
                            </w:rPr>
                            <w:t>Ryad Business Center, South - 4th Floor – Mahaj Erryad – Rabat, Morocco</w:t>
                          </w:r>
                        </w:p>
                        <w:p w:rsidR="009C0E8B" w:rsidRPr="00603D7E" w:rsidRDefault="009C0E8B" w:rsidP="009131EE">
                          <w:pPr>
                            <w:widowControl w:val="0"/>
                            <w:autoSpaceDE w:val="0"/>
                            <w:autoSpaceDN w:val="0"/>
                            <w:adjustRightInd w:val="0"/>
                            <w:spacing w:after="0"/>
                            <w:rPr>
                              <w:rStyle w:val="Lienhypertexte"/>
                            </w:rPr>
                          </w:pPr>
                          <w:r w:rsidRPr="00603D7E">
                            <w:rPr>
                              <w:rFonts w:ascii="Gotham-Book" w:hAnsi="Gotham-Book" w:cs="Times New Roman"/>
                              <w:color w:val="1F4E79" w:themeColor="accent1" w:themeShade="80"/>
                              <w:sz w:val="20"/>
                            </w:rPr>
                            <w:t xml:space="preserve">Phone: + 212 (0) 5 37 27 08 08 – Fax: +212 (0) 537 71 31 54 - E-mail: contact@ocppc.ma - </w:t>
                          </w:r>
                          <w:hyperlink r:id="rId1" w:history="1">
                            <w:r w:rsidRPr="00603D7E">
                              <w:rPr>
                                <w:rStyle w:val="Lienhypertexte"/>
                                <w:rFonts w:ascii="Gotham-Book" w:hAnsi="Gotham-Book" w:cs="Times New Roman"/>
                                <w:b/>
                                <w:sz w:val="20"/>
                              </w:rPr>
                              <w:t>www.policycenter.ma</w:t>
                            </w:r>
                          </w:hyperlink>
                        </w:p>
                        <w:p w:rsidR="009C0E8B" w:rsidRDefault="009C0E8B" w:rsidP="009131EE">
                          <w:pPr>
                            <w:widowControl w:val="0"/>
                            <w:autoSpaceDE w:val="0"/>
                            <w:autoSpaceDN w:val="0"/>
                            <w:adjustRightInd w:val="0"/>
                            <w:spacing w:after="0"/>
                            <w:rPr>
                              <w:rFonts w:ascii="Gotham-Book" w:hAnsi="Gotham-Book" w:cs="Times New Roman"/>
                              <w:color w:val="222222"/>
                              <w:sz w:val="18"/>
                            </w:rPr>
                          </w:pPr>
                        </w:p>
                        <w:p w:rsidR="009C0E8B" w:rsidRPr="00A946FC" w:rsidRDefault="009C0E8B" w:rsidP="009131EE">
                          <w:pPr>
                            <w:widowControl w:val="0"/>
                            <w:autoSpaceDE w:val="0"/>
                            <w:autoSpaceDN w:val="0"/>
                            <w:adjustRightInd w:val="0"/>
                            <w:spacing w:after="0"/>
                            <w:rPr>
                              <w:rFonts w:ascii="Gotham-Book" w:hAnsi="Gotham-Book" w:cs="Times New Roman"/>
                              <w:color w:val="222222"/>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5pt;margin-top:-19.15pt;width:451.2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" filled="f" stroked="f">
              <v:textbox inset=",7.2pt,,7.2pt">
                <w:txbxContent>
                  <w:p w:rsidR="009C0E8B" w:rsidRPr="00603D7E" w:rsidRDefault="009C0E8B" w:rsidP="009131EE">
                    <w:pPr>
                      <w:widowControl w:val="0"/>
                      <w:autoSpaceDE w:val="0"/>
                      <w:autoSpaceDN w:val="0"/>
                      <w:adjustRightInd w:val="0"/>
                      <w:spacing w:after="0"/>
                      <w:rPr>
                        <w:rFonts w:ascii="Gotham-Book" w:hAnsi="Gotham-Book" w:cs="Times New Roman"/>
                        <w:b/>
                        <w:bCs/>
                        <w:color w:val="0A479E"/>
                        <w:sz w:val="20"/>
                        <w:szCs w:val="32"/>
                        <w:lang w:val="en-US"/>
                      </w:rPr>
                    </w:pPr>
                    <w:r w:rsidRPr="00603D7E">
                      <w:rPr>
                        <w:rFonts w:ascii="Gotham-Book" w:hAnsi="Gotham-Book" w:cs="Times New Roman"/>
                        <w:b/>
                        <w:bCs/>
                        <w:color w:val="0A479E"/>
                        <w:sz w:val="20"/>
                        <w:szCs w:val="32"/>
                        <w:lang w:val="en-US"/>
                      </w:rPr>
                      <w:t>Policy Center for the New South</w:t>
                    </w:r>
                  </w:p>
                  <w:p w:rsidR="009C0E8B" w:rsidRPr="00603D7E" w:rsidRDefault="009C0E8B" w:rsidP="009131EE">
                    <w:pPr>
                      <w:widowControl w:val="0"/>
                      <w:autoSpaceDE w:val="0"/>
                      <w:autoSpaceDN w:val="0"/>
                      <w:adjustRightInd w:val="0"/>
                      <w:spacing w:after="0"/>
                      <w:rPr>
                        <w:rFonts w:ascii="Gotham-Book" w:hAnsi="Gotham-Book" w:cs="Times New Roman"/>
                        <w:color w:val="1F4E79" w:themeColor="accent1" w:themeShade="80"/>
                        <w:sz w:val="20"/>
                        <w:lang w:val="en-US"/>
                      </w:rPr>
                    </w:pPr>
                    <w:proofErr w:type="spellStart"/>
                    <w:r w:rsidRPr="00603D7E">
                      <w:rPr>
                        <w:rFonts w:ascii="Gotham-Book" w:hAnsi="Gotham-Book" w:cs="Times New Roman"/>
                        <w:color w:val="1F4E79" w:themeColor="accent1" w:themeShade="80"/>
                        <w:sz w:val="20"/>
                        <w:lang w:val="en-US"/>
                      </w:rPr>
                      <w:t>Ryad</w:t>
                    </w:r>
                    <w:proofErr w:type="spellEnd"/>
                    <w:r w:rsidRPr="00603D7E">
                      <w:rPr>
                        <w:rFonts w:ascii="Gotham-Book" w:hAnsi="Gotham-Book" w:cs="Times New Roman"/>
                        <w:color w:val="1F4E79" w:themeColor="accent1" w:themeShade="80"/>
                        <w:sz w:val="20"/>
                        <w:lang w:val="en-US"/>
                      </w:rPr>
                      <w:t xml:space="preserve"> Business Center, South - 4th Floor – </w:t>
                    </w:r>
                    <w:proofErr w:type="spellStart"/>
                    <w:r w:rsidRPr="00603D7E">
                      <w:rPr>
                        <w:rFonts w:ascii="Gotham-Book" w:hAnsi="Gotham-Book" w:cs="Times New Roman"/>
                        <w:color w:val="1F4E79" w:themeColor="accent1" w:themeShade="80"/>
                        <w:sz w:val="20"/>
                        <w:lang w:val="en-US"/>
                      </w:rPr>
                      <w:t>Mahaj</w:t>
                    </w:r>
                    <w:proofErr w:type="spellEnd"/>
                    <w:r w:rsidRPr="00603D7E">
                      <w:rPr>
                        <w:rFonts w:ascii="Gotham-Book" w:hAnsi="Gotham-Book" w:cs="Times New Roman"/>
                        <w:color w:val="1F4E79" w:themeColor="accent1" w:themeShade="80"/>
                        <w:sz w:val="20"/>
                        <w:lang w:val="en-US"/>
                      </w:rPr>
                      <w:t xml:space="preserve"> </w:t>
                    </w:r>
                    <w:proofErr w:type="spellStart"/>
                    <w:r w:rsidRPr="00603D7E">
                      <w:rPr>
                        <w:rFonts w:ascii="Gotham-Book" w:hAnsi="Gotham-Book" w:cs="Times New Roman"/>
                        <w:color w:val="1F4E79" w:themeColor="accent1" w:themeShade="80"/>
                        <w:sz w:val="20"/>
                        <w:lang w:val="en-US"/>
                      </w:rPr>
                      <w:t>Erryad</w:t>
                    </w:r>
                    <w:proofErr w:type="spellEnd"/>
                    <w:r w:rsidRPr="00603D7E">
                      <w:rPr>
                        <w:rFonts w:ascii="Gotham-Book" w:hAnsi="Gotham-Book" w:cs="Times New Roman"/>
                        <w:color w:val="1F4E79" w:themeColor="accent1" w:themeShade="80"/>
                        <w:sz w:val="20"/>
                        <w:lang w:val="en-US"/>
                      </w:rPr>
                      <w:t xml:space="preserve"> – Rabat, Morocco</w:t>
                    </w:r>
                  </w:p>
                  <w:p w:rsidR="009C0E8B" w:rsidRPr="00603D7E" w:rsidRDefault="009C0E8B" w:rsidP="009131EE">
                    <w:pPr>
                      <w:widowControl w:val="0"/>
                      <w:autoSpaceDE w:val="0"/>
                      <w:autoSpaceDN w:val="0"/>
                      <w:adjustRightInd w:val="0"/>
                      <w:spacing w:after="0"/>
                      <w:rPr>
                        <w:rStyle w:val="Lienhypertexte"/>
                      </w:rPr>
                    </w:pPr>
                    <w:r w:rsidRPr="00603D7E">
                      <w:rPr>
                        <w:rFonts w:ascii="Gotham-Book" w:hAnsi="Gotham-Book" w:cs="Times New Roman"/>
                        <w:color w:val="1F4E79" w:themeColor="accent1" w:themeShade="80"/>
                        <w:sz w:val="20"/>
                      </w:rPr>
                      <w:t xml:space="preserve">Phone: + 212 (0) 5 37 27 08 08 – Fax: +212 (0) 537 71 31 54 - E-mail: contact@ocppc.ma - </w:t>
                    </w:r>
                    <w:hyperlink r:id="rId2" w:history="1">
                      <w:r w:rsidRPr="00603D7E">
                        <w:rPr>
                          <w:rStyle w:val="Lienhypertexte"/>
                          <w:rFonts w:ascii="Gotham-Book" w:hAnsi="Gotham-Book" w:cs="Times New Roman"/>
                          <w:b/>
                          <w:sz w:val="20"/>
                        </w:rPr>
                        <w:t>www.policycenter.ma</w:t>
                      </w:r>
                    </w:hyperlink>
                  </w:p>
                  <w:p w:rsidR="009C0E8B" w:rsidRDefault="009C0E8B" w:rsidP="009131EE">
                    <w:pPr>
                      <w:widowControl w:val="0"/>
                      <w:autoSpaceDE w:val="0"/>
                      <w:autoSpaceDN w:val="0"/>
                      <w:adjustRightInd w:val="0"/>
                      <w:spacing w:after="0"/>
                      <w:rPr>
                        <w:rFonts w:ascii="Gotham-Book" w:hAnsi="Gotham-Book" w:cs="Times New Roman"/>
                        <w:color w:val="222222"/>
                        <w:sz w:val="18"/>
                      </w:rPr>
                    </w:pPr>
                  </w:p>
                  <w:p w:rsidR="009C0E8B" w:rsidRPr="00A946FC" w:rsidRDefault="009C0E8B" w:rsidP="009131EE">
                    <w:pPr>
                      <w:widowControl w:val="0"/>
                      <w:autoSpaceDE w:val="0"/>
                      <w:autoSpaceDN w:val="0"/>
                      <w:adjustRightInd w:val="0"/>
                      <w:spacing w:after="0"/>
                      <w:rPr>
                        <w:rFonts w:ascii="Gotham-Book" w:hAnsi="Gotham-Book" w:cs="Times New Roman"/>
                        <w:color w:val="222222"/>
                        <w:sz w:val="18"/>
                      </w:rPr>
                    </w:pPr>
                  </w:p>
                </w:txbxContent>
              </v:textbox>
              <w10:wrap type="tigh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B60" w:rsidRDefault="00875B60">
      <w:pPr>
        <w:spacing w:after="0"/>
      </w:pPr>
      <w:r>
        <w:separator/>
      </w:r>
    </w:p>
  </w:footnote>
  <w:footnote w:type="continuationSeparator" w:id="0">
    <w:p w:rsidR="00875B60" w:rsidRDefault="00875B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E8B" w:rsidRDefault="009C0E8B">
    <w:pPr>
      <w:pStyle w:val="En-tte"/>
    </w:pPr>
    <w:r>
      <w:rPr>
        <w:noProof/>
        <w:lang w:eastAsia="fr-FR"/>
      </w:rPr>
      <w:drawing>
        <wp:anchor distT="0" distB="0" distL="114300" distR="114300" simplePos="0" relativeHeight="251663360" behindDoc="0" locked="0" layoutInCell="1" allowOverlap="1">
          <wp:simplePos x="0" y="0"/>
          <wp:positionH relativeFrom="column">
            <wp:posOffset>-36195</wp:posOffset>
          </wp:positionH>
          <wp:positionV relativeFrom="paragraph">
            <wp:posOffset>109220</wp:posOffset>
          </wp:positionV>
          <wp:extent cx="2108200" cy="618898"/>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NS logo.png"/>
                  <pic:cNvPicPr/>
                </pic:nvPicPr>
                <pic:blipFill rotWithShape="1">
                  <a:blip r:embed="rId1" cstate="print">
                    <a:extLst>
                      <a:ext uri="{28A0092B-C50C-407E-A947-70E740481C1C}">
                        <a14:useLocalDpi xmlns:a14="http://schemas.microsoft.com/office/drawing/2010/main" val="0"/>
                      </a:ext>
                    </a:extLst>
                  </a:blip>
                  <a:srcRect l="20640" t="35654" r="19779" b="36204"/>
                  <a:stretch/>
                </pic:blipFill>
                <pic:spPr bwMode="auto">
                  <a:xfrm>
                    <a:off x="0" y="0"/>
                    <a:ext cx="2108200" cy="618898"/>
                  </a:xfrm>
                  <a:prstGeom prst="rect">
                    <a:avLst/>
                  </a:prstGeom>
                  <a:ln>
                    <a:noFill/>
                  </a:ln>
                  <a:extLst>
                    <a:ext uri="{53640926-AAD7-44D8-BBD7-CCE9431645EC}">
                      <a14:shadowObscured xmlns:a14="http://schemas.microsoft.com/office/drawing/2010/main"/>
                    </a:ext>
                  </a:extLst>
                </pic:spPr>
              </pic:pic>
            </a:graphicData>
          </a:graphic>
        </wp:anchor>
      </w:drawing>
    </w:r>
    <w:r w:rsidR="00CB72A0">
      <w:rPr>
        <w:noProof/>
        <w:lang w:eastAsia="fr-FR"/>
      </w:rPr>
      <mc:AlternateContent>
        <mc:Choice Requires="wps">
          <w:drawing>
            <wp:anchor distT="0" distB="0" distL="114300" distR="114300" simplePos="0" relativeHeight="251662336" behindDoc="0" locked="0" layoutInCell="1" allowOverlap="1">
              <wp:simplePos x="0" y="0"/>
              <wp:positionH relativeFrom="column">
                <wp:posOffset>-206375</wp:posOffset>
              </wp:positionH>
              <wp:positionV relativeFrom="paragraph">
                <wp:posOffset>213360</wp:posOffset>
              </wp:positionV>
              <wp:extent cx="1935480" cy="937260"/>
              <wp:effectExtent l="0" t="0" r="762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5480" cy="9372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C9AE1E" id="Rectangle 12" o:spid="_x0000_s1026" style="position:absolute;margin-left:-16.25pt;margin-top:16.8pt;width:152.4pt;height:7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" fillcolor="white [3212]" strokecolor="white [3212]" strokeweight="1pt">
              <v:path arrowok="t"/>
            </v:rect>
          </w:pict>
        </mc:Fallback>
      </mc:AlternateContent>
    </w:r>
    <w:r>
      <w:rPr>
        <w:noProof/>
        <w:lang w:eastAsia="fr-FR"/>
      </w:rPr>
      <w:drawing>
        <wp:anchor distT="0" distB="0" distL="114300" distR="114300" simplePos="0" relativeHeight="251659264" behindDoc="1" locked="0" layoutInCell="1" allowOverlap="1">
          <wp:simplePos x="0" y="0"/>
          <wp:positionH relativeFrom="page">
            <wp:posOffset>12065</wp:posOffset>
          </wp:positionH>
          <wp:positionV relativeFrom="paragraph">
            <wp:posOffset>-452120</wp:posOffset>
          </wp:positionV>
          <wp:extent cx="7544435" cy="10685780"/>
          <wp:effectExtent l="0" t="0" r="0" b="1270"/>
          <wp:wrapNone/>
          <wp:docPr id="6" name="Image 6" descr="::Desktop:Papier_Entête_OCPPC0205201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apier_Entête_OCPPC02052014_3.jpg"/>
                  <pic:cNvPicPr>
                    <a:picLocks noChangeAspect="1" noChangeArrowheads="1"/>
                  </pic:cNvPicPr>
                </pic:nvPicPr>
                <pic:blipFill>
                  <a:blip r:embed="rId2"/>
                  <a:srcRect/>
                  <a:stretch>
                    <a:fillRect/>
                  </a:stretch>
                </pic:blipFill>
                <pic:spPr bwMode="auto">
                  <a:xfrm>
                    <a:off x="0" y="0"/>
                    <a:ext cx="7544435" cy="106857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1B75"/>
    <w:multiLevelType w:val="multilevel"/>
    <w:tmpl w:val="080A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C1E18"/>
    <w:multiLevelType w:val="hybridMultilevel"/>
    <w:tmpl w:val="03F41F84"/>
    <w:lvl w:ilvl="0" w:tplc="A54498C4">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3E"/>
    <w:rsid w:val="000064DB"/>
    <w:rsid w:val="00010891"/>
    <w:rsid w:val="0002070C"/>
    <w:rsid w:val="0004673F"/>
    <w:rsid w:val="00046979"/>
    <w:rsid w:val="0005583A"/>
    <w:rsid w:val="00071172"/>
    <w:rsid w:val="00083E17"/>
    <w:rsid w:val="000910E2"/>
    <w:rsid w:val="000947AA"/>
    <w:rsid w:val="000A2440"/>
    <w:rsid w:val="000B7B38"/>
    <w:rsid w:val="000C447F"/>
    <w:rsid w:val="000D389C"/>
    <w:rsid w:val="000F04CF"/>
    <w:rsid w:val="000F6538"/>
    <w:rsid w:val="000F6617"/>
    <w:rsid w:val="0011308E"/>
    <w:rsid w:val="0014521D"/>
    <w:rsid w:val="00145453"/>
    <w:rsid w:val="00146855"/>
    <w:rsid w:val="001513AE"/>
    <w:rsid w:val="00151CAB"/>
    <w:rsid w:val="001539D0"/>
    <w:rsid w:val="0016298A"/>
    <w:rsid w:val="001658A7"/>
    <w:rsid w:val="00165C80"/>
    <w:rsid w:val="00181127"/>
    <w:rsid w:val="00191A47"/>
    <w:rsid w:val="00196121"/>
    <w:rsid w:val="00196FE3"/>
    <w:rsid w:val="001A17BB"/>
    <w:rsid w:val="001B2C27"/>
    <w:rsid w:val="001C0D9D"/>
    <w:rsid w:val="001C4105"/>
    <w:rsid w:val="001D01D2"/>
    <w:rsid w:val="001D1592"/>
    <w:rsid w:val="001D168B"/>
    <w:rsid w:val="001D3B30"/>
    <w:rsid w:val="001E3004"/>
    <w:rsid w:val="001E70BE"/>
    <w:rsid w:val="00211F81"/>
    <w:rsid w:val="00222961"/>
    <w:rsid w:val="00271273"/>
    <w:rsid w:val="00274360"/>
    <w:rsid w:val="002749C4"/>
    <w:rsid w:val="00276941"/>
    <w:rsid w:val="002A0B33"/>
    <w:rsid w:val="002A3FDD"/>
    <w:rsid w:val="002A418D"/>
    <w:rsid w:val="002B14A6"/>
    <w:rsid w:val="002B4E1C"/>
    <w:rsid w:val="002D0CD4"/>
    <w:rsid w:val="002D1A7C"/>
    <w:rsid w:val="002D4713"/>
    <w:rsid w:val="002F5AF4"/>
    <w:rsid w:val="003017EE"/>
    <w:rsid w:val="00305FCA"/>
    <w:rsid w:val="00312B1C"/>
    <w:rsid w:val="00327B65"/>
    <w:rsid w:val="003470D9"/>
    <w:rsid w:val="00352462"/>
    <w:rsid w:val="003551D2"/>
    <w:rsid w:val="003629D3"/>
    <w:rsid w:val="003739B6"/>
    <w:rsid w:val="00376BF8"/>
    <w:rsid w:val="00386E08"/>
    <w:rsid w:val="00391258"/>
    <w:rsid w:val="003C68C7"/>
    <w:rsid w:val="003F6EEA"/>
    <w:rsid w:val="00403D7F"/>
    <w:rsid w:val="004225A7"/>
    <w:rsid w:val="0043075D"/>
    <w:rsid w:val="004461FE"/>
    <w:rsid w:val="004509F5"/>
    <w:rsid w:val="00454D94"/>
    <w:rsid w:val="00457224"/>
    <w:rsid w:val="0045765F"/>
    <w:rsid w:val="0046346A"/>
    <w:rsid w:val="00464AD6"/>
    <w:rsid w:val="00472ED1"/>
    <w:rsid w:val="004838A4"/>
    <w:rsid w:val="0049207A"/>
    <w:rsid w:val="004973D1"/>
    <w:rsid w:val="004A70C6"/>
    <w:rsid w:val="004D483D"/>
    <w:rsid w:val="004E0D8C"/>
    <w:rsid w:val="004E1F8A"/>
    <w:rsid w:val="004F57DB"/>
    <w:rsid w:val="00506695"/>
    <w:rsid w:val="005444B3"/>
    <w:rsid w:val="0054531D"/>
    <w:rsid w:val="00546825"/>
    <w:rsid w:val="00570F15"/>
    <w:rsid w:val="00575036"/>
    <w:rsid w:val="00585C65"/>
    <w:rsid w:val="005B7291"/>
    <w:rsid w:val="005C7F44"/>
    <w:rsid w:val="005C7F81"/>
    <w:rsid w:val="005E1773"/>
    <w:rsid w:val="005E3049"/>
    <w:rsid w:val="005E44C6"/>
    <w:rsid w:val="005E5DCB"/>
    <w:rsid w:val="005F7876"/>
    <w:rsid w:val="00603D7E"/>
    <w:rsid w:val="00615872"/>
    <w:rsid w:val="0062046F"/>
    <w:rsid w:val="00620D68"/>
    <w:rsid w:val="00626D4D"/>
    <w:rsid w:val="00630C2F"/>
    <w:rsid w:val="006341D0"/>
    <w:rsid w:val="00652397"/>
    <w:rsid w:val="00662649"/>
    <w:rsid w:val="006745B1"/>
    <w:rsid w:val="0067690E"/>
    <w:rsid w:val="00680EF9"/>
    <w:rsid w:val="006871F4"/>
    <w:rsid w:val="006966D7"/>
    <w:rsid w:val="006A638E"/>
    <w:rsid w:val="006B6DC1"/>
    <w:rsid w:val="006C1306"/>
    <w:rsid w:val="006D6A54"/>
    <w:rsid w:val="006E4735"/>
    <w:rsid w:val="006E523D"/>
    <w:rsid w:val="006F55FA"/>
    <w:rsid w:val="00702526"/>
    <w:rsid w:val="00721237"/>
    <w:rsid w:val="007266E3"/>
    <w:rsid w:val="0073234A"/>
    <w:rsid w:val="007337CC"/>
    <w:rsid w:val="00737B59"/>
    <w:rsid w:val="00746072"/>
    <w:rsid w:val="00750559"/>
    <w:rsid w:val="0075146F"/>
    <w:rsid w:val="007677D2"/>
    <w:rsid w:val="007704FA"/>
    <w:rsid w:val="007A4C64"/>
    <w:rsid w:val="007B39B3"/>
    <w:rsid w:val="007D646E"/>
    <w:rsid w:val="007E0C95"/>
    <w:rsid w:val="007E50E7"/>
    <w:rsid w:val="007E78B3"/>
    <w:rsid w:val="007E7E3E"/>
    <w:rsid w:val="0080191F"/>
    <w:rsid w:val="00821C24"/>
    <w:rsid w:val="00846E82"/>
    <w:rsid w:val="008669D5"/>
    <w:rsid w:val="00875B60"/>
    <w:rsid w:val="008B182D"/>
    <w:rsid w:val="008B4E9F"/>
    <w:rsid w:val="008B6334"/>
    <w:rsid w:val="008E4839"/>
    <w:rsid w:val="008E6B97"/>
    <w:rsid w:val="008F337F"/>
    <w:rsid w:val="008F56B5"/>
    <w:rsid w:val="00906258"/>
    <w:rsid w:val="009131EE"/>
    <w:rsid w:val="00926726"/>
    <w:rsid w:val="00926FDA"/>
    <w:rsid w:val="0095189D"/>
    <w:rsid w:val="009637C9"/>
    <w:rsid w:val="00967D3D"/>
    <w:rsid w:val="00970460"/>
    <w:rsid w:val="00972475"/>
    <w:rsid w:val="00977B1D"/>
    <w:rsid w:val="00981DB1"/>
    <w:rsid w:val="009820DA"/>
    <w:rsid w:val="00993240"/>
    <w:rsid w:val="009B036C"/>
    <w:rsid w:val="009C0E8B"/>
    <w:rsid w:val="009D3FD0"/>
    <w:rsid w:val="009D58A9"/>
    <w:rsid w:val="009E6403"/>
    <w:rsid w:val="00A0240A"/>
    <w:rsid w:val="00A02578"/>
    <w:rsid w:val="00A04119"/>
    <w:rsid w:val="00A16AF1"/>
    <w:rsid w:val="00A3230A"/>
    <w:rsid w:val="00A41B04"/>
    <w:rsid w:val="00A43DC6"/>
    <w:rsid w:val="00A45FCC"/>
    <w:rsid w:val="00A5242E"/>
    <w:rsid w:val="00A64BA5"/>
    <w:rsid w:val="00A74DA1"/>
    <w:rsid w:val="00A91A5F"/>
    <w:rsid w:val="00A91D3A"/>
    <w:rsid w:val="00A97052"/>
    <w:rsid w:val="00AA1B40"/>
    <w:rsid w:val="00AA1C8F"/>
    <w:rsid w:val="00AA1F4C"/>
    <w:rsid w:val="00AA3088"/>
    <w:rsid w:val="00AB2F3B"/>
    <w:rsid w:val="00AC5350"/>
    <w:rsid w:val="00AF23F0"/>
    <w:rsid w:val="00AF2B2F"/>
    <w:rsid w:val="00B00175"/>
    <w:rsid w:val="00B0041D"/>
    <w:rsid w:val="00B14C26"/>
    <w:rsid w:val="00B24D06"/>
    <w:rsid w:val="00B24E08"/>
    <w:rsid w:val="00B255A0"/>
    <w:rsid w:val="00B337FB"/>
    <w:rsid w:val="00B46557"/>
    <w:rsid w:val="00B62A48"/>
    <w:rsid w:val="00B65258"/>
    <w:rsid w:val="00B738CA"/>
    <w:rsid w:val="00B83653"/>
    <w:rsid w:val="00B90434"/>
    <w:rsid w:val="00B90E5D"/>
    <w:rsid w:val="00BC3872"/>
    <w:rsid w:val="00BD7EC2"/>
    <w:rsid w:val="00BE065D"/>
    <w:rsid w:val="00BE4F81"/>
    <w:rsid w:val="00BF2A40"/>
    <w:rsid w:val="00BF4AEE"/>
    <w:rsid w:val="00C02471"/>
    <w:rsid w:val="00C23B6A"/>
    <w:rsid w:val="00C267B4"/>
    <w:rsid w:val="00C31EED"/>
    <w:rsid w:val="00C37AA5"/>
    <w:rsid w:val="00C44402"/>
    <w:rsid w:val="00C45EA3"/>
    <w:rsid w:val="00C558C1"/>
    <w:rsid w:val="00C60C44"/>
    <w:rsid w:val="00C701ED"/>
    <w:rsid w:val="00C91E9D"/>
    <w:rsid w:val="00CA60A3"/>
    <w:rsid w:val="00CB72A0"/>
    <w:rsid w:val="00CC3609"/>
    <w:rsid w:val="00CC4CBF"/>
    <w:rsid w:val="00CD3CC4"/>
    <w:rsid w:val="00CE6995"/>
    <w:rsid w:val="00CE7023"/>
    <w:rsid w:val="00CE7551"/>
    <w:rsid w:val="00CE7CF9"/>
    <w:rsid w:val="00D0447C"/>
    <w:rsid w:val="00D05EEE"/>
    <w:rsid w:val="00D203D8"/>
    <w:rsid w:val="00D27026"/>
    <w:rsid w:val="00D3364C"/>
    <w:rsid w:val="00D46144"/>
    <w:rsid w:val="00D55E18"/>
    <w:rsid w:val="00D56B44"/>
    <w:rsid w:val="00D65A2C"/>
    <w:rsid w:val="00D66E49"/>
    <w:rsid w:val="00D7077D"/>
    <w:rsid w:val="00D70E6D"/>
    <w:rsid w:val="00D7158F"/>
    <w:rsid w:val="00D75971"/>
    <w:rsid w:val="00D76599"/>
    <w:rsid w:val="00D95ADC"/>
    <w:rsid w:val="00DA5B4A"/>
    <w:rsid w:val="00DA6171"/>
    <w:rsid w:val="00DB5B0B"/>
    <w:rsid w:val="00DD0F1C"/>
    <w:rsid w:val="00DD2C6E"/>
    <w:rsid w:val="00DD3729"/>
    <w:rsid w:val="00DD4863"/>
    <w:rsid w:val="00DF1D45"/>
    <w:rsid w:val="00DF2CFA"/>
    <w:rsid w:val="00E02C1E"/>
    <w:rsid w:val="00E16F9F"/>
    <w:rsid w:val="00E2327F"/>
    <w:rsid w:val="00E24578"/>
    <w:rsid w:val="00E44111"/>
    <w:rsid w:val="00E526C5"/>
    <w:rsid w:val="00E60284"/>
    <w:rsid w:val="00E7236B"/>
    <w:rsid w:val="00E74B3B"/>
    <w:rsid w:val="00E74D6D"/>
    <w:rsid w:val="00E87BAE"/>
    <w:rsid w:val="00E92DD4"/>
    <w:rsid w:val="00EF46E5"/>
    <w:rsid w:val="00EF4CE7"/>
    <w:rsid w:val="00F113E3"/>
    <w:rsid w:val="00F3023F"/>
    <w:rsid w:val="00F56387"/>
    <w:rsid w:val="00F60284"/>
    <w:rsid w:val="00F92750"/>
    <w:rsid w:val="00FA28D3"/>
    <w:rsid w:val="00FA3D4C"/>
    <w:rsid w:val="00FA6759"/>
    <w:rsid w:val="00FA7823"/>
    <w:rsid w:val="00FC7E88"/>
    <w:rsid w:val="00FD2965"/>
    <w:rsid w:val="00FE0AFF"/>
    <w:rsid w:val="00FE411C"/>
    <w:rsid w:val="00FF131F"/>
    <w:rsid w:val="00FF2279"/>
    <w:rsid w:val="00FF5B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444997-8BB0-49A9-8749-C87DD1E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7E3E"/>
    <w:pPr>
      <w:spacing w:after="200" w:line="240" w:lineRule="auto"/>
    </w:pPr>
    <w:rPr>
      <w:sz w:val="24"/>
      <w:szCs w:val="24"/>
    </w:rPr>
  </w:style>
  <w:style w:type="paragraph" w:styleId="Titre3">
    <w:name w:val="heading 3"/>
    <w:basedOn w:val="Normal"/>
    <w:link w:val="Titre3Car"/>
    <w:uiPriority w:val="9"/>
    <w:rsid w:val="00E74D6D"/>
    <w:pPr>
      <w:spacing w:beforeLines="1" w:afterLines="1"/>
      <w:outlineLvl w:val="2"/>
    </w:pPr>
    <w:rPr>
      <w:rFonts w:ascii="Times" w:hAnsi="Times"/>
      <w:b/>
      <w:sz w:val="27"/>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7E3E"/>
    <w:pPr>
      <w:tabs>
        <w:tab w:val="center" w:pos="4536"/>
        <w:tab w:val="right" w:pos="9072"/>
      </w:tabs>
      <w:spacing w:after="0"/>
    </w:pPr>
  </w:style>
  <w:style w:type="character" w:customStyle="1" w:styleId="En-tteCar">
    <w:name w:val="En-tête Car"/>
    <w:basedOn w:val="Policepardfaut"/>
    <w:link w:val="En-tte"/>
    <w:uiPriority w:val="99"/>
    <w:rsid w:val="007E7E3E"/>
    <w:rPr>
      <w:sz w:val="24"/>
      <w:szCs w:val="24"/>
    </w:rPr>
  </w:style>
  <w:style w:type="character" w:styleId="Lienhypertexte">
    <w:name w:val="Hyperlink"/>
    <w:basedOn w:val="Policepardfaut"/>
    <w:uiPriority w:val="99"/>
    <w:unhideWhenUsed/>
    <w:rsid w:val="007E7E3E"/>
    <w:rPr>
      <w:color w:val="0563C1" w:themeColor="hyperlink"/>
      <w:u w:val="single"/>
    </w:rPr>
  </w:style>
  <w:style w:type="paragraph" w:styleId="Pieddepage">
    <w:name w:val="footer"/>
    <w:basedOn w:val="Normal"/>
    <w:link w:val="PieddepageCar"/>
    <w:uiPriority w:val="99"/>
    <w:unhideWhenUsed/>
    <w:rsid w:val="007E7E3E"/>
    <w:pPr>
      <w:tabs>
        <w:tab w:val="center" w:pos="4536"/>
        <w:tab w:val="right" w:pos="9072"/>
      </w:tabs>
      <w:spacing w:after="0"/>
    </w:pPr>
  </w:style>
  <w:style w:type="character" w:customStyle="1" w:styleId="PieddepageCar">
    <w:name w:val="Pied de page Car"/>
    <w:basedOn w:val="Policepardfaut"/>
    <w:link w:val="Pieddepage"/>
    <w:uiPriority w:val="99"/>
    <w:rsid w:val="007E7E3E"/>
    <w:rPr>
      <w:sz w:val="24"/>
      <w:szCs w:val="24"/>
    </w:rPr>
  </w:style>
  <w:style w:type="paragraph" w:customStyle="1" w:styleId="Default">
    <w:name w:val="Default"/>
    <w:rsid w:val="007E7E3E"/>
    <w:pPr>
      <w:autoSpaceDE w:val="0"/>
      <w:autoSpaceDN w:val="0"/>
      <w:adjustRightInd w:val="0"/>
      <w:spacing w:after="0" w:line="240" w:lineRule="auto"/>
    </w:pPr>
    <w:rPr>
      <w:rFonts w:ascii="Calibri" w:hAnsi="Calibri" w:cs="Calibri"/>
      <w:color w:val="000000"/>
      <w:sz w:val="24"/>
      <w:szCs w:val="24"/>
    </w:rPr>
  </w:style>
  <w:style w:type="paragraph" w:customStyle="1" w:styleId="rtejustify">
    <w:name w:val="rtejustify"/>
    <w:basedOn w:val="Normal"/>
    <w:rsid w:val="007E7E3E"/>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14685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6855"/>
    <w:rPr>
      <w:rFonts w:ascii="Segoe UI" w:hAnsi="Segoe UI" w:cs="Segoe UI"/>
      <w:sz w:val="18"/>
      <w:szCs w:val="18"/>
    </w:rPr>
  </w:style>
  <w:style w:type="paragraph" w:styleId="NormalWeb">
    <w:name w:val="Normal (Web)"/>
    <w:basedOn w:val="Normal"/>
    <w:uiPriority w:val="99"/>
    <w:unhideWhenUsed/>
    <w:rsid w:val="00145453"/>
    <w:pPr>
      <w:spacing w:after="0"/>
    </w:pPr>
    <w:rPr>
      <w:rFonts w:ascii="Times New Roman" w:hAnsi="Times New Roman" w:cs="Times New Roman"/>
      <w:lang w:eastAsia="fr-FR"/>
    </w:rPr>
  </w:style>
  <w:style w:type="table" w:styleId="Grilledutableau">
    <w:name w:val="Table Grid"/>
    <w:basedOn w:val="TableauNormal"/>
    <w:rsid w:val="00327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41B04"/>
    <w:pPr>
      <w:ind w:left="720"/>
      <w:contextualSpacing/>
    </w:pPr>
  </w:style>
  <w:style w:type="character" w:styleId="Lienhypertextesuivivisit">
    <w:name w:val="FollowedHyperlink"/>
    <w:basedOn w:val="Policepardfaut"/>
    <w:uiPriority w:val="99"/>
    <w:semiHidden/>
    <w:unhideWhenUsed/>
    <w:rsid w:val="00D05EEE"/>
    <w:rPr>
      <w:color w:val="954F72" w:themeColor="followedHyperlink"/>
      <w:u w:val="single"/>
    </w:rPr>
  </w:style>
  <w:style w:type="character" w:styleId="lev">
    <w:name w:val="Strong"/>
    <w:basedOn w:val="Policepardfaut"/>
    <w:uiPriority w:val="22"/>
    <w:qFormat/>
    <w:rsid w:val="000947AA"/>
    <w:rPr>
      <w:b/>
    </w:rPr>
  </w:style>
  <w:style w:type="character" w:customStyle="1" w:styleId="apple-converted-space">
    <w:name w:val="apple-converted-space"/>
    <w:basedOn w:val="Policepardfaut"/>
    <w:rsid w:val="00A5242E"/>
  </w:style>
  <w:style w:type="character" w:styleId="Accentuation">
    <w:name w:val="Emphasis"/>
    <w:basedOn w:val="Policepardfaut"/>
    <w:uiPriority w:val="20"/>
    <w:rsid w:val="00E74D6D"/>
    <w:rPr>
      <w:i/>
    </w:rPr>
  </w:style>
  <w:style w:type="character" w:customStyle="1" w:styleId="Titre3Car">
    <w:name w:val="Titre 3 Car"/>
    <w:basedOn w:val="Policepardfaut"/>
    <w:link w:val="Titre3"/>
    <w:uiPriority w:val="9"/>
    <w:rsid w:val="00E74D6D"/>
    <w:rPr>
      <w:rFonts w:ascii="Times" w:hAnsi="Times"/>
      <w:b/>
      <w:sz w:val="27"/>
      <w:szCs w:val="20"/>
    </w:rPr>
  </w:style>
  <w:style w:type="paragraph" w:styleId="Titre">
    <w:name w:val="Title"/>
    <w:basedOn w:val="Normal"/>
    <w:next w:val="Normal"/>
    <w:link w:val="TitreCar"/>
    <w:uiPriority w:val="10"/>
    <w:qFormat/>
    <w:rsid w:val="00386E08"/>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86E08"/>
    <w:rPr>
      <w:rFonts w:asciiTheme="majorHAnsi" w:eastAsiaTheme="majorEastAsia" w:hAnsiTheme="majorHAnsi" w:cstheme="majorBidi"/>
      <w:spacing w:val="-10"/>
      <w:kern w:val="28"/>
      <w:sz w:val="56"/>
      <w:szCs w:val="56"/>
    </w:rPr>
  </w:style>
  <w:style w:type="paragraph" w:customStyle="1" w:styleId="Normal1">
    <w:name w:val="Normal1"/>
    <w:rsid w:val="0095189D"/>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5892">
      <w:bodyDiv w:val="1"/>
      <w:marLeft w:val="0"/>
      <w:marRight w:val="0"/>
      <w:marTop w:val="0"/>
      <w:marBottom w:val="0"/>
      <w:divBdr>
        <w:top w:val="none" w:sz="0" w:space="0" w:color="auto"/>
        <w:left w:val="none" w:sz="0" w:space="0" w:color="auto"/>
        <w:bottom w:val="none" w:sz="0" w:space="0" w:color="auto"/>
        <w:right w:val="none" w:sz="0" w:space="0" w:color="auto"/>
      </w:divBdr>
    </w:div>
    <w:div w:id="157235603">
      <w:bodyDiv w:val="1"/>
      <w:marLeft w:val="0"/>
      <w:marRight w:val="0"/>
      <w:marTop w:val="0"/>
      <w:marBottom w:val="0"/>
      <w:divBdr>
        <w:top w:val="none" w:sz="0" w:space="0" w:color="auto"/>
        <w:left w:val="none" w:sz="0" w:space="0" w:color="auto"/>
        <w:bottom w:val="none" w:sz="0" w:space="0" w:color="auto"/>
        <w:right w:val="none" w:sz="0" w:space="0" w:color="auto"/>
      </w:divBdr>
    </w:div>
    <w:div w:id="200360982">
      <w:bodyDiv w:val="1"/>
      <w:marLeft w:val="0"/>
      <w:marRight w:val="0"/>
      <w:marTop w:val="0"/>
      <w:marBottom w:val="0"/>
      <w:divBdr>
        <w:top w:val="none" w:sz="0" w:space="0" w:color="auto"/>
        <w:left w:val="none" w:sz="0" w:space="0" w:color="auto"/>
        <w:bottom w:val="none" w:sz="0" w:space="0" w:color="auto"/>
        <w:right w:val="none" w:sz="0" w:space="0" w:color="auto"/>
      </w:divBdr>
    </w:div>
    <w:div w:id="211042207">
      <w:bodyDiv w:val="1"/>
      <w:marLeft w:val="0"/>
      <w:marRight w:val="0"/>
      <w:marTop w:val="0"/>
      <w:marBottom w:val="0"/>
      <w:divBdr>
        <w:top w:val="none" w:sz="0" w:space="0" w:color="auto"/>
        <w:left w:val="none" w:sz="0" w:space="0" w:color="auto"/>
        <w:bottom w:val="none" w:sz="0" w:space="0" w:color="auto"/>
        <w:right w:val="none" w:sz="0" w:space="0" w:color="auto"/>
      </w:divBdr>
    </w:div>
    <w:div w:id="230433133">
      <w:bodyDiv w:val="1"/>
      <w:marLeft w:val="0"/>
      <w:marRight w:val="0"/>
      <w:marTop w:val="0"/>
      <w:marBottom w:val="0"/>
      <w:divBdr>
        <w:top w:val="none" w:sz="0" w:space="0" w:color="auto"/>
        <w:left w:val="none" w:sz="0" w:space="0" w:color="auto"/>
        <w:bottom w:val="none" w:sz="0" w:space="0" w:color="auto"/>
        <w:right w:val="none" w:sz="0" w:space="0" w:color="auto"/>
      </w:divBdr>
      <w:divsChild>
        <w:div w:id="1889099806">
          <w:marLeft w:val="0"/>
          <w:marRight w:val="0"/>
          <w:marTop w:val="0"/>
          <w:marBottom w:val="0"/>
          <w:divBdr>
            <w:top w:val="none" w:sz="0" w:space="0" w:color="auto"/>
            <w:left w:val="none" w:sz="0" w:space="0" w:color="auto"/>
            <w:bottom w:val="none" w:sz="0" w:space="0" w:color="auto"/>
            <w:right w:val="none" w:sz="0" w:space="0" w:color="auto"/>
          </w:divBdr>
          <w:divsChild>
            <w:div w:id="2128313686">
              <w:marLeft w:val="0"/>
              <w:marRight w:val="0"/>
              <w:marTop w:val="0"/>
              <w:marBottom w:val="0"/>
              <w:divBdr>
                <w:top w:val="none" w:sz="0" w:space="0" w:color="auto"/>
                <w:left w:val="none" w:sz="0" w:space="0" w:color="auto"/>
                <w:bottom w:val="none" w:sz="0" w:space="0" w:color="auto"/>
                <w:right w:val="none" w:sz="0" w:space="0" w:color="auto"/>
              </w:divBdr>
              <w:divsChild>
                <w:div w:id="18507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88899">
      <w:bodyDiv w:val="1"/>
      <w:marLeft w:val="0"/>
      <w:marRight w:val="0"/>
      <w:marTop w:val="0"/>
      <w:marBottom w:val="0"/>
      <w:divBdr>
        <w:top w:val="none" w:sz="0" w:space="0" w:color="auto"/>
        <w:left w:val="none" w:sz="0" w:space="0" w:color="auto"/>
        <w:bottom w:val="none" w:sz="0" w:space="0" w:color="auto"/>
        <w:right w:val="none" w:sz="0" w:space="0" w:color="auto"/>
      </w:divBdr>
      <w:divsChild>
        <w:div w:id="1864635352">
          <w:marLeft w:val="0"/>
          <w:marRight w:val="0"/>
          <w:marTop w:val="0"/>
          <w:marBottom w:val="0"/>
          <w:divBdr>
            <w:top w:val="none" w:sz="0" w:space="0" w:color="auto"/>
            <w:left w:val="none" w:sz="0" w:space="0" w:color="auto"/>
            <w:bottom w:val="none" w:sz="0" w:space="0" w:color="auto"/>
            <w:right w:val="none" w:sz="0" w:space="0" w:color="auto"/>
          </w:divBdr>
          <w:divsChild>
            <w:div w:id="230890818">
              <w:marLeft w:val="0"/>
              <w:marRight w:val="0"/>
              <w:marTop w:val="0"/>
              <w:marBottom w:val="0"/>
              <w:divBdr>
                <w:top w:val="none" w:sz="0" w:space="0" w:color="auto"/>
                <w:left w:val="none" w:sz="0" w:space="0" w:color="auto"/>
                <w:bottom w:val="none" w:sz="0" w:space="0" w:color="auto"/>
                <w:right w:val="none" w:sz="0" w:space="0" w:color="auto"/>
              </w:divBdr>
              <w:divsChild>
                <w:div w:id="1388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0950">
          <w:marLeft w:val="0"/>
          <w:marRight w:val="0"/>
          <w:marTop w:val="0"/>
          <w:marBottom w:val="0"/>
          <w:divBdr>
            <w:top w:val="none" w:sz="0" w:space="0" w:color="auto"/>
            <w:left w:val="none" w:sz="0" w:space="0" w:color="auto"/>
            <w:bottom w:val="none" w:sz="0" w:space="0" w:color="auto"/>
            <w:right w:val="none" w:sz="0" w:space="0" w:color="auto"/>
          </w:divBdr>
          <w:divsChild>
            <w:div w:id="1196844968">
              <w:marLeft w:val="0"/>
              <w:marRight w:val="0"/>
              <w:marTop w:val="0"/>
              <w:marBottom w:val="0"/>
              <w:divBdr>
                <w:top w:val="none" w:sz="0" w:space="0" w:color="auto"/>
                <w:left w:val="none" w:sz="0" w:space="0" w:color="auto"/>
                <w:bottom w:val="none" w:sz="0" w:space="0" w:color="auto"/>
                <w:right w:val="none" w:sz="0" w:space="0" w:color="auto"/>
              </w:divBdr>
              <w:divsChild>
                <w:div w:id="16304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4934">
      <w:bodyDiv w:val="1"/>
      <w:marLeft w:val="0"/>
      <w:marRight w:val="0"/>
      <w:marTop w:val="0"/>
      <w:marBottom w:val="0"/>
      <w:divBdr>
        <w:top w:val="none" w:sz="0" w:space="0" w:color="auto"/>
        <w:left w:val="none" w:sz="0" w:space="0" w:color="auto"/>
        <w:bottom w:val="none" w:sz="0" w:space="0" w:color="auto"/>
        <w:right w:val="none" w:sz="0" w:space="0" w:color="auto"/>
      </w:divBdr>
      <w:divsChild>
        <w:div w:id="1829206522">
          <w:marLeft w:val="0"/>
          <w:marRight w:val="0"/>
          <w:marTop w:val="0"/>
          <w:marBottom w:val="0"/>
          <w:divBdr>
            <w:top w:val="none" w:sz="0" w:space="0" w:color="auto"/>
            <w:left w:val="none" w:sz="0" w:space="0" w:color="auto"/>
            <w:bottom w:val="none" w:sz="0" w:space="0" w:color="auto"/>
            <w:right w:val="none" w:sz="0" w:space="0" w:color="auto"/>
          </w:divBdr>
          <w:divsChild>
            <w:div w:id="139033798">
              <w:marLeft w:val="0"/>
              <w:marRight w:val="0"/>
              <w:marTop w:val="0"/>
              <w:marBottom w:val="0"/>
              <w:divBdr>
                <w:top w:val="none" w:sz="0" w:space="0" w:color="auto"/>
                <w:left w:val="none" w:sz="0" w:space="0" w:color="auto"/>
                <w:bottom w:val="none" w:sz="0" w:space="0" w:color="auto"/>
                <w:right w:val="none" w:sz="0" w:space="0" w:color="auto"/>
              </w:divBdr>
              <w:divsChild>
                <w:div w:id="14231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520">
      <w:bodyDiv w:val="1"/>
      <w:marLeft w:val="0"/>
      <w:marRight w:val="0"/>
      <w:marTop w:val="0"/>
      <w:marBottom w:val="0"/>
      <w:divBdr>
        <w:top w:val="none" w:sz="0" w:space="0" w:color="auto"/>
        <w:left w:val="none" w:sz="0" w:space="0" w:color="auto"/>
        <w:bottom w:val="none" w:sz="0" w:space="0" w:color="auto"/>
        <w:right w:val="none" w:sz="0" w:space="0" w:color="auto"/>
      </w:divBdr>
    </w:div>
    <w:div w:id="399137795">
      <w:bodyDiv w:val="1"/>
      <w:marLeft w:val="0"/>
      <w:marRight w:val="0"/>
      <w:marTop w:val="0"/>
      <w:marBottom w:val="0"/>
      <w:divBdr>
        <w:top w:val="none" w:sz="0" w:space="0" w:color="auto"/>
        <w:left w:val="none" w:sz="0" w:space="0" w:color="auto"/>
        <w:bottom w:val="none" w:sz="0" w:space="0" w:color="auto"/>
        <w:right w:val="none" w:sz="0" w:space="0" w:color="auto"/>
      </w:divBdr>
    </w:div>
    <w:div w:id="435945648">
      <w:bodyDiv w:val="1"/>
      <w:marLeft w:val="0"/>
      <w:marRight w:val="0"/>
      <w:marTop w:val="0"/>
      <w:marBottom w:val="0"/>
      <w:divBdr>
        <w:top w:val="none" w:sz="0" w:space="0" w:color="auto"/>
        <w:left w:val="none" w:sz="0" w:space="0" w:color="auto"/>
        <w:bottom w:val="none" w:sz="0" w:space="0" w:color="auto"/>
        <w:right w:val="none" w:sz="0" w:space="0" w:color="auto"/>
      </w:divBdr>
    </w:div>
    <w:div w:id="487477022">
      <w:bodyDiv w:val="1"/>
      <w:marLeft w:val="0"/>
      <w:marRight w:val="0"/>
      <w:marTop w:val="0"/>
      <w:marBottom w:val="0"/>
      <w:divBdr>
        <w:top w:val="none" w:sz="0" w:space="0" w:color="auto"/>
        <w:left w:val="none" w:sz="0" w:space="0" w:color="auto"/>
        <w:bottom w:val="none" w:sz="0" w:space="0" w:color="auto"/>
        <w:right w:val="none" w:sz="0" w:space="0" w:color="auto"/>
      </w:divBdr>
      <w:divsChild>
        <w:div w:id="1796866539">
          <w:marLeft w:val="0"/>
          <w:marRight w:val="0"/>
          <w:marTop w:val="0"/>
          <w:marBottom w:val="0"/>
          <w:divBdr>
            <w:top w:val="none" w:sz="0" w:space="0" w:color="auto"/>
            <w:left w:val="none" w:sz="0" w:space="0" w:color="auto"/>
            <w:bottom w:val="none" w:sz="0" w:space="0" w:color="auto"/>
            <w:right w:val="none" w:sz="0" w:space="0" w:color="auto"/>
          </w:divBdr>
          <w:divsChild>
            <w:div w:id="1274438035">
              <w:marLeft w:val="0"/>
              <w:marRight w:val="0"/>
              <w:marTop w:val="0"/>
              <w:marBottom w:val="0"/>
              <w:divBdr>
                <w:top w:val="none" w:sz="0" w:space="0" w:color="auto"/>
                <w:left w:val="none" w:sz="0" w:space="0" w:color="auto"/>
                <w:bottom w:val="none" w:sz="0" w:space="0" w:color="auto"/>
                <w:right w:val="none" w:sz="0" w:space="0" w:color="auto"/>
              </w:divBdr>
              <w:divsChild>
                <w:div w:id="860973606">
                  <w:marLeft w:val="0"/>
                  <w:marRight w:val="0"/>
                  <w:marTop w:val="0"/>
                  <w:marBottom w:val="0"/>
                  <w:divBdr>
                    <w:top w:val="none" w:sz="0" w:space="0" w:color="auto"/>
                    <w:left w:val="none" w:sz="0" w:space="0" w:color="auto"/>
                    <w:bottom w:val="none" w:sz="0" w:space="0" w:color="auto"/>
                    <w:right w:val="none" w:sz="0" w:space="0" w:color="auto"/>
                  </w:divBdr>
                  <w:divsChild>
                    <w:div w:id="12340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0772">
      <w:bodyDiv w:val="1"/>
      <w:marLeft w:val="0"/>
      <w:marRight w:val="0"/>
      <w:marTop w:val="0"/>
      <w:marBottom w:val="0"/>
      <w:divBdr>
        <w:top w:val="none" w:sz="0" w:space="0" w:color="auto"/>
        <w:left w:val="none" w:sz="0" w:space="0" w:color="auto"/>
        <w:bottom w:val="none" w:sz="0" w:space="0" w:color="auto"/>
        <w:right w:val="none" w:sz="0" w:space="0" w:color="auto"/>
      </w:divBdr>
      <w:divsChild>
        <w:div w:id="1498183853">
          <w:marLeft w:val="0"/>
          <w:marRight w:val="0"/>
          <w:marTop w:val="0"/>
          <w:marBottom w:val="0"/>
          <w:divBdr>
            <w:top w:val="none" w:sz="0" w:space="0" w:color="auto"/>
            <w:left w:val="none" w:sz="0" w:space="0" w:color="auto"/>
            <w:bottom w:val="none" w:sz="0" w:space="0" w:color="auto"/>
            <w:right w:val="none" w:sz="0" w:space="0" w:color="auto"/>
          </w:divBdr>
          <w:divsChild>
            <w:div w:id="857040735">
              <w:marLeft w:val="0"/>
              <w:marRight w:val="0"/>
              <w:marTop w:val="0"/>
              <w:marBottom w:val="0"/>
              <w:divBdr>
                <w:top w:val="none" w:sz="0" w:space="0" w:color="auto"/>
                <w:left w:val="none" w:sz="0" w:space="0" w:color="auto"/>
                <w:bottom w:val="none" w:sz="0" w:space="0" w:color="auto"/>
                <w:right w:val="none" w:sz="0" w:space="0" w:color="auto"/>
              </w:divBdr>
              <w:divsChild>
                <w:div w:id="1950041839">
                  <w:marLeft w:val="0"/>
                  <w:marRight w:val="0"/>
                  <w:marTop w:val="0"/>
                  <w:marBottom w:val="0"/>
                  <w:divBdr>
                    <w:top w:val="none" w:sz="0" w:space="0" w:color="auto"/>
                    <w:left w:val="none" w:sz="0" w:space="0" w:color="auto"/>
                    <w:bottom w:val="none" w:sz="0" w:space="0" w:color="auto"/>
                    <w:right w:val="none" w:sz="0" w:space="0" w:color="auto"/>
                  </w:divBdr>
                  <w:divsChild>
                    <w:div w:id="2038851664">
                      <w:marLeft w:val="0"/>
                      <w:marRight w:val="0"/>
                      <w:marTop w:val="0"/>
                      <w:marBottom w:val="0"/>
                      <w:divBdr>
                        <w:top w:val="none" w:sz="0" w:space="0" w:color="auto"/>
                        <w:left w:val="none" w:sz="0" w:space="0" w:color="auto"/>
                        <w:bottom w:val="none" w:sz="0" w:space="0" w:color="auto"/>
                        <w:right w:val="none" w:sz="0" w:space="0" w:color="auto"/>
                      </w:divBdr>
                    </w:div>
                  </w:divsChild>
                </w:div>
                <w:div w:id="995645450">
                  <w:marLeft w:val="0"/>
                  <w:marRight w:val="0"/>
                  <w:marTop w:val="0"/>
                  <w:marBottom w:val="0"/>
                  <w:divBdr>
                    <w:top w:val="none" w:sz="0" w:space="0" w:color="auto"/>
                    <w:left w:val="none" w:sz="0" w:space="0" w:color="auto"/>
                    <w:bottom w:val="none" w:sz="0" w:space="0" w:color="auto"/>
                    <w:right w:val="none" w:sz="0" w:space="0" w:color="auto"/>
                  </w:divBdr>
                  <w:divsChild>
                    <w:div w:id="1544633903">
                      <w:marLeft w:val="0"/>
                      <w:marRight w:val="0"/>
                      <w:marTop w:val="0"/>
                      <w:marBottom w:val="0"/>
                      <w:divBdr>
                        <w:top w:val="none" w:sz="0" w:space="0" w:color="auto"/>
                        <w:left w:val="none" w:sz="0" w:space="0" w:color="auto"/>
                        <w:bottom w:val="none" w:sz="0" w:space="0" w:color="auto"/>
                        <w:right w:val="none" w:sz="0" w:space="0" w:color="auto"/>
                      </w:divBdr>
                    </w:div>
                  </w:divsChild>
                </w:div>
                <w:div w:id="517549646">
                  <w:marLeft w:val="0"/>
                  <w:marRight w:val="0"/>
                  <w:marTop w:val="0"/>
                  <w:marBottom w:val="0"/>
                  <w:divBdr>
                    <w:top w:val="none" w:sz="0" w:space="0" w:color="auto"/>
                    <w:left w:val="none" w:sz="0" w:space="0" w:color="auto"/>
                    <w:bottom w:val="none" w:sz="0" w:space="0" w:color="auto"/>
                    <w:right w:val="none" w:sz="0" w:space="0" w:color="auto"/>
                  </w:divBdr>
                  <w:divsChild>
                    <w:div w:id="657420156">
                      <w:marLeft w:val="0"/>
                      <w:marRight w:val="0"/>
                      <w:marTop w:val="0"/>
                      <w:marBottom w:val="0"/>
                      <w:divBdr>
                        <w:top w:val="none" w:sz="0" w:space="0" w:color="auto"/>
                        <w:left w:val="none" w:sz="0" w:space="0" w:color="auto"/>
                        <w:bottom w:val="none" w:sz="0" w:space="0" w:color="auto"/>
                        <w:right w:val="none" w:sz="0" w:space="0" w:color="auto"/>
                      </w:divBdr>
                    </w:div>
                  </w:divsChild>
                </w:div>
                <w:div w:id="251473127">
                  <w:marLeft w:val="0"/>
                  <w:marRight w:val="0"/>
                  <w:marTop w:val="0"/>
                  <w:marBottom w:val="0"/>
                  <w:divBdr>
                    <w:top w:val="none" w:sz="0" w:space="0" w:color="auto"/>
                    <w:left w:val="none" w:sz="0" w:space="0" w:color="auto"/>
                    <w:bottom w:val="none" w:sz="0" w:space="0" w:color="auto"/>
                    <w:right w:val="none" w:sz="0" w:space="0" w:color="auto"/>
                  </w:divBdr>
                  <w:divsChild>
                    <w:div w:id="1896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21326">
          <w:marLeft w:val="0"/>
          <w:marRight w:val="0"/>
          <w:marTop w:val="0"/>
          <w:marBottom w:val="0"/>
          <w:divBdr>
            <w:top w:val="none" w:sz="0" w:space="0" w:color="auto"/>
            <w:left w:val="none" w:sz="0" w:space="0" w:color="auto"/>
            <w:bottom w:val="none" w:sz="0" w:space="0" w:color="auto"/>
            <w:right w:val="none" w:sz="0" w:space="0" w:color="auto"/>
          </w:divBdr>
          <w:divsChild>
            <w:div w:id="709382055">
              <w:marLeft w:val="0"/>
              <w:marRight w:val="0"/>
              <w:marTop w:val="0"/>
              <w:marBottom w:val="0"/>
              <w:divBdr>
                <w:top w:val="none" w:sz="0" w:space="0" w:color="auto"/>
                <w:left w:val="none" w:sz="0" w:space="0" w:color="auto"/>
                <w:bottom w:val="none" w:sz="0" w:space="0" w:color="auto"/>
                <w:right w:val="none" w:sz="0" w:space="0" w:color="auto"/>
              </w:divBdr>
              <w:divsChild>
                <w:div w:id="165749216">
                  <w:marLeft w:val="0"/>
                  <w:marRight w:val="0"/>
                  <w:marTop w:val="0"/>
                  <w:marBottom w:val="0"/>
                  <w:divBdr>
                    <w:top w:val="none" w:sz="0" w:space="0" w:color="auto"/>
                    <w:left w:val="none" w:sz="0" w:space="0" w:color="auto"/>
                    <w:bottom w:val="none" w:sz="0" w:space="0" w:color="auto"/>
                    <w:right w:val="none" w:sz="0" w:space="0" w:color="auto"/>
                  </w:divBdr>
                  <w:divsChild>
                    <w:div w:id="493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85160">
      <w:bodyDiv w:val="1"/>
      <w:marLeft w:val="0"/>
      <w:marRight w:val="0"/>
      <w:marTop w:val="0"/>
      <w:marBottom w:val="0"/>
      <w:divBdr>
        <w:top w:val="none" w:sz="0" w:space="0" w:color="auto"/>
        <w:left w:val="none" w:sz="0" w:space="0" w:color="auto"/>
        <w:bottom w:val="none" w:sz="0" w:space="0" w:color="auto"/>
        <w:right w:val="none" w:sz="0" w:space="0" w:color="auto"/>
      </w:divBdr>
      <w:divsChild>
        <w:div w:id="1965964830">
          <w:marLeft w:val="0"/>
          <w:marRight w:val="0"/>
          <w:marTop w:val="0"/>
          <w:marBottom w:val="0"/>
          <w:divBdr>
            <w:top w:val="none" w:sz="0" w:space="0" w:color="auto"/>
            <w:left w:val="none" w:sz="0" w:space="0" w:color="auto"/>
            <w:bottom w:val="none" w:sz="0" w:space="0" w:color="auto"/>
            <w:right w:val="none" w:sz="0" w:space="0" w:color="auto"/>
          </w:divBdr>
          <w:divsChild>
            <w:div w:id="1921324620">
              <w:marLeft w:val="0"/>
              <w:marRight w:val="0"/>
              <w:marTop w:val="0"/>
              <w:marBottom w:val="0"/>
              <w:divBdr>
                <w:top w:val="none" w:sz="0" w:space="0" w:color="auto"/>
                <w:left w:val="none" w:sz="0" w:space="0" w:color="auto"/>
                <w:bottom w:val="none" w:sz="0" w:space="0" w:color="auto"/>
                <w:right w:val="none" w:sz="0" w:space="0" w:color="auto"/>
              </w:divBdr>
              <w:divsChild>
                <w:div w:id="21304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4203">
      <w:bodyDiv w:val="1"/>
      <w:marLeft w:val="0"/>
      <w:marRight w:val="0"/>
      <w:marTop w:val="0"/>
      <w:marBottom w:val="0"/>
      <w:divBdr>
        <w:top w:val="none" w:sz="0" w:space="0" w:color="auto"/>
        <w:left w:val="none" w:sz="0" w:space="0" w:color="auto"/>
        <w:bottom w:val="none" w:sz="0" w:space="0" w:color="auto"/>
        <w:right w:val="none" w:sz="0" w:space="0" w:color="auto"/>
      </w:divBdr>
    </w:div>
    <w:div w:id="642387914">
      <w:bodyDiv w:val="1"/>
      <w:marLeft w:val="0"/>
      <w:marRight w:val="0"/>
      <w:marTop w:val="0"/>
      <w:marBottom w:val="0"/>
      <w:divBdr>
        <w:top w:val="none" w:sz="0" w:space="0" w:color="auto"/>
        <w:left w:val="none" w:sz="0" w:space="0" w:color="auto"/>
        <w:bottom w:val="none" w:sz="0" w:space="0" w:color="auto"/>
        <w:right w:val="none" w:sz="0" w:space="0" w:color="auto"/>
      </w:divBdr>
      <w:divsChild>
        <w:div w:id="1369716780">
          <w:marLeft w:val="0"/>
          <w:marRight w:val="0"/>
          <w:marTop w:val="0"/>
          <w:marBottom w:val="0"/>
          <w:divBdr>
            <w:top w:val="none" w:sz="0" w:space="0" w:color="auto"/>
            <w:left w:val="none" w:sz="0" w:space="0" w:color="auto"/>
            <w:bottom w:val="none" w:sz="0" w:space="0" w:color="auto"/>
            <w:right w:val="none" w:sz="0" w:space="0" w:color="auto"/>
          </w:divBdr>
          <w:divsChild>
            <w:div w:id="1895846110">
              <w:marLeft w:val="0"/>
              <w:marRight w:val="0"/>
              <w:marTop w:val="0"/>
              <w:marBottom w:val="0"/>
              <w:divBdr>
                <w:top w:val="none" w:sz="0" w:space="0" w:color="auto"/>
                <w:left w:val="none" w:sz="0" w:space="0" w:color="auto"/>
                <w:bottom w:val="none" w:sz="0" w:space="0" w:color="auto"/>
                <w:right w:val="none" w:sz="0" w:space="0" w:color="auto"/>
              </w:divBdr>
              <w:divsChild>
                <w:div w:id="1596160662">
                  <w:marLeft w:val="0"/>
                  <w:marRight w:val="0"/>
                  <w:marTop w:val="0"/>
                  <w:marBottom w:val="0"/>
                  <w:divBdr>
                    <w:top w:val="none" w:sz="0" w:space="0" w:color="auto"/>
                    <w:left w:val="none" w:sz="0" w:space="0" w:color="auto"/>
                    <w:bottom w:val="none" w:sz="0" w:space="0" w:color="auto"/>
                    <w:right w:val="none" w:sz="0" w:space="0" w:color="auto"/>
                  </w:divBdr>
                </w:div>
              </w:divsChild>
            </w:div>
            <w:div w:id="1951622527">
              <w:marLeft w:val="0"/>
              <w:marRight w:val="0"/>
              <w:marTop w:val="0"/>
              <w:marBottom w:val="0"/>
              <w:divBdr>
                <w:top w:val="none" w:sz="0" w:space="0" w:color="auto"/>
                <w:left w:val="none" w:sz="0" w:space="0" w:color="auto"/>
                <w:bottom w:val="none" w:sz="0" w:space="0" w:color="auto"/>
                <w:right w:val="none" w:sz="0" w:space="0" w:color="auto"/>
              </w:divBdr>
              <w:divsChild>
                <w:div w:id="21262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5924">
          <w:marLeft w:val="0"/>
          <w:marRight w:val="0"/>
          <w:marTop w:val="0"/>
          <w:marBottom w:val="0"/>
          <w:divBdr>
            <w:top w:val="none" w:sz="0" w:space="0" w:color="auto"/>
            <w:left w:val="none" w:sz="0" w:space="0" w:color="auto"/>
            <w:bottom w:val="none" w:sz="0" w:space="0" w:color="auto"/>
            <w:right w:val="none" w:sz="0" w:space="0" w:color="auto"/>
          </w:divBdr>
          <w:divsChild>
            <w:div w:id="1583220934">
              <w:marLeft w:val="0"/>
              <w:marRight w:val="0"/>
              <w:marTop w:val="0"/>
              <w:marBottom w:val="0"/>
              <w:divBdr>
                <w:top w:val="none" w:sz="0" w:space="0" w:color="auto"/>
                <w:left w:val="none" w:sz="0" w:space="0" w:color="auto"/>
                <w:bottom w:val="none" w:sz="0" w:space="0" w:color="auto"/>
                <w:right w:val="none" w:sz="0" w:space="0" w:color="auto"/>
              </w:divBdr>
              <w:divsChild>
                <w:div w:id="299459396">
                  <w:marLeft w:val="0"/>
                  <w:marRight w:val="0"/>
                  <w:marTop w:val="0"/>
                  <w:marBottom w:val="0"/>
                  <w:divBdr>
                    <w:top w:val="none" w:sz="0" w:space="0" w:color="auto"/>
                    <w:left w:val="none" w:sz="0" w:space="0" w:color="auto"/>
                    <w:bottom w:val="none" w:sz="0" w:space="0" w:color="auto"/>
                    <w:right w:val="none" w:sz="0" w:space="0" w:color="auto"/>
                  </w:divBdr>
                </w:div>
              </w:divsChild>
            </w:div>
            <w:div w:id="214708919">
              <w:marLeft w:val="0"/>
              <w:marRight w:val="0"/>
              <w:marTop w:val="0"/>
              <w:marBottom w:val="0"/>
              <w:divBdr>
                <w:top w:val="none" w:sz="0" w:space="0" w:color="auto"/>
                <w:left w:val="none" w:sz="0" w:space="0" w:color="auto"/>
                <w:bottom w:val="none" w:sz="0" w:space="0" w:color="auto"/>
                <w:right w:val="none" w:sz="0" w:space="0" w:color="auto"/>
              </w:divBdr>
              <w:divsChild>
                <w:div w:id="351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48306">
      <w:bodyDiv w:val="1"/>
      <w:marLeft w:val="0"/>
      <w:marRight w:val="0"/>
      <w:marTop w:val="0"/>
      <w:marBottom w:val="0"/>
      <w:divBdr>
        <w:top w:val="none" w:sz="0" w:space="0" w:color="auto"/>
        <w:left w:val="none" w:sz="0" w:space="0" w:color="auto"/>
        <w:bottom w:val="none" w:sz="0" w:space="0" w:color="auto"/>
        <w:right w:val="none" w:sz="0" w:space="0" w:color="auto"/>
      </w:divBdr>
      <w:divsChild>
        <w:div w:id="1569995404">
          <w:marLeft w:val="0"/>
          <w:marRight w:val="0"/>
          <w:marTop w:val="0"/>
          <w:marBottom w:val="0"/>
          <w:divBdr>
            <w:top w:val="none" w:sz="0" w:space="0" w:color="auto"/>
            <w:left w:val="none" w:sz="0" w:space="0" w:color="auto"/>
            <w:bottom w:val="none" w:sz="0" w:space="0" w:color="auto"/>
            <w:right w:val="none" w:sz="0" w:space="0" w:color="auto"/>
          </w:divBdr>
          <w:divsChild>
            <w:div w:id="152450361">
              <w:marLeft w:val="0"/>
              <w:marRight w:val="0"/>
              <w:marTop w:val="0"/>
              <w:marBottom w:val="0"/>
              <w:divBdr>
                <w:top w:val="none" w:sz="0" w:space="0" w:color="auto"/>
                <w:left w:val="none" w:sz="0" w:space="0" w:color="auto"/>
                <w:bottom w:val="none" w:sz="0" w:space="0" w:color="auto"/>
                <w:right w:val="none" w:sz="0" w:space="0" w:color="auto"/>
              </w:divBdr>
              <w:divsChild>
                <w:div w:id="13728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3637">
      <w:bodyDiv w:val="1"/>
      <w:marLeft w:val="0"/>
      <w:marRight w:val="0"/>
      <w:marTop w:val="0"/>
      <w:marBottom w:val="0"/>
      <w:divBdr>
        <w:top w:val="none" w:sz="0" w:space="0" w:color="auto"/>
        <w:left w:val="none" w:sz="0" w:space="0" w:color="auto"/>
        <w:bottom w:val="none" w:sz="0" w:space="0" w:color="auto"/>
        <w:right w:val="none" w:sz="0" w:space="0" w:color="auto"/>
      </w:divBdr>
      <w:divsChild>
        <w:div w:id="1216354907">
          <w:marLeft w:val="0"/>
          <w:marRight w:val="0"/>
          <w:marTop w:val="0"/>
          <w:marBottom w:val="0"/>
          <w:divBdr>
            <w:top w:val="none" w:sz="0" w:space="0" w:color="auto"/>
            <w:left w:val="none" w:sz="0" w:space="0" w:color="auto"/>
            <w:bottom w:val="none" w:sz="0" w:space="0" w:color="auto"/>
            <w:right w:val="none" w:sz="0" w:space="0" w:color="auto"/>
          </w:divBdr>
          <w:divsChild>
            <w:div w:id="952515443">
              <w:marLeft w:val="0"/>
              <w:marRight w:val="0"/>
              <w:marTop w:val="0"/>
              <w:marBottom w:val="0"/>
              <w:divBdr>
                <w:top w:val="none" w:sz="0" w:space="0" w:color="auto"/>
                <w:left w:val="none" w:sz="0" w:space="0" w:color="auto"/>
                <w:bottom w:val="none" w:sz="0" w:space="0" w:color="auto"/>
                <w:right w:val="none" w:sz="0" w:space="0" w:color="auto"/>
              </w:divBdr>
              <w:divsChild>
                <w:div w:id="21463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8623">
      <w:bodyDiv w:val="1"/>
      <w:marLeft w:val="0"/>
      <w:marRight w:val="0"/>
      <w:marTop w:val="0"/>
      <w:marBottom w:val="0"/>
      <w:divBdr>
        <w:top w:val="none" w:sz="0" w:space="0" w:color="auto"/>
        <w:left w:val="none" w:sz="0" w:space="0" w:color="auto"/>
        <w:bottom w:val="none" w:sz="0" w:space="0" w:color="auto"/>
        <w:right w:val="none" w:sz="0" w:space="0" w:color="auto"/>
      </w:divBdr>
    </w:div>
    <w:div w:id="1064984529">
      <w:bodyDiv w:val="1"/>
      <w:marLeft w:val="0"/>
      <w:marRight w:val="0"/>
      <w:marTop w:val="0"/>
      <w:marBottom w:val="0"/>
      <w:divBdr>
        <w:top w:val="none" w:sz="0" w:space="0" w:color="auto"/>
        <w:left w:val="none" w:sz="0" w:space="0" w:color="auto"/>
        <w:bottom w:val="none" w:sz="0" w:space="0" w:color="auto"/>
        <w:right w:val="none" w:sz="0" w:space="0" w:color="auto"/>
      </w:divBdr>
    </w:div>
    <w:div w:id="1291278938">
      <w:bodyDiv w:val="1"/>
      <w:marLeft w:val="0"/>
      <w:marRight w:val="0"/>
      <w:marTop w:val="0"/>
      <w:marBottom w:val="0"/>
      <w:divBdr>
        <w:top w:val="none" w:sz="0" w:space="0" w:color="auto"/>
        <w:left w:val="none" w:sz="0" w:space="0" w:color="auto"/>
        <w:bottom w:val="none" w:sz="0" w:space="0" w:color="auto"/>
        <w:right w:val="none" w:sz="0" w:space="0" w:color="auto"/>
      </w:divBdr>
    </w:div>
    <w:div w:id="1318653494">
      <w:bodyDiv w:val="1"/>
      <w:marLeft w:val="0"/>
      <w:marRight w:val="0"/>
      <w:marTop w:val="0"/>
      <w:marBottom w:val="0"/>
      <w:divBdr>
        <w:top w:val="none" w:sz="0" w:space="0" w:color="auto"/>
        <w:left w:val="none" w:sz="0" w:space="0" w:color="auto"/>
        <w:bottom w:val="none" w:sz="0" w:space="0" w:color="auto"/>
        <w:right w:val="none" w:sz="0" w:space="0" w:color="auto"/>
      </w:divBdr>
    </w:div>
    <w:div w:id="1430001408">
      <w:bodyDiv w:val="1"/>
      <w:marLeft w:val="0"/>
      <w:marRight w:val="0"/>
      <w:marTop w:val="0"/>
      <w:marBottom w:val="0"/>
      <w:divBdr>
        <w:top w:val="none" w:sz="0" w:space="0" w:color="auto"/>
        <w:left w:val="none" w:sz="0" w:space="0" w:color="auto"/>
        <w:bottom w:val="none" w:sz="0" w:space="0" w:color="auto"/>
        <w:right w:val="none" w:sz="0" w:space="0" w:color="auto"/>
      </w:divBdr>
    </w:div>
    <w:div w:id="1460997919">
      <w:bodyDiv w:val="1"/>
      <w:marLeft w:val="0"/>
      <w:marRight w:val="0"/>
      <w:marTop w:val="0"/>
      <w:marBottom w:val="0"/>
      <w:divBdr>
        <w:top w:val="none" w:sz="0" w:space="0" w:color="auto"/>
        <w:left w:val="none" w:sz="0" w:space="0" w:color="auto"/>
        <w:bottom w:val="none" w:sz="0" w:space="0" w:color="auto"/>
        <w:right w:val="none" w:sz="0" w:space="0" w:color="auto"/>
      </w:divBdr>
    </w:div>
    <w:div w:id="1771077439">
      <w:bodyDiv w:val="1"/>
      <w:marLeft w:val="0"/>
      <w:marRight w:val="0"/>
      <w:marTop w:val="0"/>
      <w:marBottom w:val="0"/>
      <w:divBdr>
        <w:top w:val="none" w:sz="0" w:space="0" w:color="auto"/>
        <w:left w:val="none" w:sz="0" w:space="0" w:color="auto"/>
        <w:bottom w:val="none" w:sz="0" w:space="0" w:color="auto"/>
        <w:right w:val="none" w:sz="0" w:space="0" w:color="auto"/>
      </w:divBdr>
    </w:div>
    <w:div w:id="1796563193">
      <w:bodyDiv w:val="1"/>
      <w:marLeft w:val="0"/>
      <w:marRight w:val="0"/>
      <w:marTop w:val="0"/>
      <w:marBottom w:val="0"/>
      <w:divBdr>
        <w:top w:val="none" w:sz="0" w:space="0" w:color="auto"/>
        <w:left w:val="none" w:sz="0" w:space="0" w:color="auto"/>
        <w:bottom w:val="none" w:sz="0" w:space="0" w:color="auto"/>
        <w:right w:val="none" w:sz="0" w:space="0" w:color="auto"/>
      </w:divBdr>
      <w:divsChild>
        <w:div w:id="577518389">
          <w:marLeft w:val="0"/>
          <w:marRight w:val="0"/>
          <w:marTop w:val="0"/>
          <w:marBottom w:val="0"/>
          <w:divBdr>
            <w:top w:val="none" w:sz="0" w:space="0" w:color="auto"/>
            <w:left w:val="none" w:sz="0" w:space="0" w:color="auto"/>
            <w:bottom w:val="none" w:sz="0" w:space="0" w:color="auto"/>
            <w:right w:val="none" w:sz="0" w:space="0" w:color="auto"/>
          </w:divBdr>
          <w:divsChild>
            <w:div w:id="615677872">
              <w:marLeft w:val="0"/>
              <w:marRight w:val="0"/>
              <w:marTop w:val="0"/>
              <w:marBottom w:val="0"/>
              <w:divBdr>
                <w:top w:val="none" w:sz="0" w:space="0" w:color="auto"/>
                <w:left w:val="none" w:sz="0" w:space="0" w:color="auto"/>
                <w:bottom w:val="none" w:sz="0" w:space="0" w:color="auto"/>
                <w:right w:val="none" w:sz="0" w:space="0" w:color="auto"/>
              </w:divBdr>
              <w:divsChild>
                <w:div w:id="5348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834563">
      <w:bodyDiv w:val="1"/>
      <w:marLeft w:val="0"/>
      <w:marRight w:val="0"/>
      <w:marTop w:val="0"/>
      <w:marBottom w:val="0"/>
      <w:divBdr>
        <w:top w:val="none" w:sz="0" w:space="0" w:color="auto"/>
        <w:left w:val="none" w:sz="0" w:space="0" w:color="auto"/>
        <w:bottom w:val="none" w:sz="0" w:space="0" w:color="auto"/>
        <w:right w:val="none" w:sz="0" w:space="0" w:color="auto"/>
      </w:divBdr>
    </w:div>
    <w:div w:id="1913006265">
      <w:bodyDiv w:val="1"/>
      <w:marLeft w:val="0"/>
      <w:marRight w:val="0"/>
      <w:marTop w:val="0"/>
      <w:marBottom w:val="0"/>
      <w:divBdr>
        <w:top w:val="none" w:sz="0" w:space="0" w:color="auto"/>
        <w:left w:val="none" w:sz="0" w:space="0" w:color="auto"/>
        <w:bottom w:val="none" w:sz="0" w:space="0" w:color="auto"/>
        <w:right w:val="none" w:sz="0" w:space="0" w:color="auto"/>
      </w:divBdr>
      <w:divsChild>
        <w:div w:id="1806241202">
          <w:marLeft w:val="0"/>
          <w:marRight w:val="0"/>
          <w:marTop w:val="0"/>
          <w:marBottom w:val="0"/>
          <w:divBdr>
            <w:top w:val="none" w:sz="0" w:space="0" w:color="auto"/>
            <w:left w:val="none" w:sz="0" w:space="0" w:color="auto"/>
            <w:bottom w:val="none" w:sz="0" w:space="0" w:color="auto"/>
            <w:right w:val="none" w:sz="0" w:space="0" w:color="auto"/>
          </w:divBdr>
          <w:divsChild>
            <w:div w:id="1900900099">
              <w:marLeft w:val="0"/>
              <w:marRight w:val="0"/>
              <w:marTop w:val="0"/>
              <w:marBottom w:val="0"/>
              <w:divBdr>
                <w:top w:val="none" w:sz="0" w:space="0" w:color="auto"/>
                <w:left w:val="none" w:sz="0" w:space="0" w:color="auto"/>
                <w:bottom w:val="none" w:sz="0" w:space="0" w:color="auto"/>
                <w:right w:val="none" w:sz="0" w:space="0" w:color="auto"/>
              </w:divBdr>
              <w:divsChild>
                <w:div w:id="1939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10518">
      <w:bodyDiv w:val="1"/>
      <w:marLeft w:val="0"/>
      <w:marRight w:val="0"/>
      <w:marTop w:val="0"/>
      <w:marBottom w:val="0"/>
      <w:divBdr>
        <w:top w:val="none" w:sz="0" w:space="0" w:color="auto"/>
        <w:left w:val="none" w:sz="0" w:space="0" w:color="auto"/>
        <w:bottom w:val="none" w:sz="0" w:space="0" w:color="auto"/>
        <w:right w:val="none" w:sz="0" w:space="0" w:color="auto"/>
      </w:divBdr>
    </w:div>
    <w:div w:id="21211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twitter.com/OCPPolicyCent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facebook.com/OCPPOLICYCENTER" TargetMode="External"/><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youtube.com/user/OCPPOLICYCENTER" TargetMode="External"/><Relationship Id="rId20" Type="http://schemas.openxmlformats.org/officeDocument/2006/relationships/hyperlink" Target="https://www.linkedin.com/company/ocp-policy-center?trk=nav_account_sub_nav_company_adm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izk@policycenter.ma" TargetMode="External"/><Relationship Id="rId24" Type="http://schemas.openxmlformats.org/officeDocument/2006/relationships/hyperlink" Target="https://itunes.apple.com/pk/podcast/ocp-policy-center-briefings/id980603945?mt=2"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mailto:h.tadili@policycenter.ma"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scessou@gmail.com" TargetMode="External"/><Relationship Id="rId14" Type="http://schemas.openxmlformats.org/officeDocument/2006/relationships/hyperlink" Target="https://www.flickr.com/photos/142333681@N04/albums" TargetMode="External"/><Relationship Id="rId22" Type="http://schemas.openxmlformats.org/officeDocument/2006/relationships/hyperlink" Target="http://www.ocppc.ma/rss-feed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cppc.ma" TargetMode="External"/><Relationship Id="rId1" Type="http://schemas.openxmlformats.org/officeDocument/2006/relationships/hyperlink" Target="http://www.ocppc.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FE23-9C9B-C541-8973-4DF27D68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6495</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OCP</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 LILIA</dc:creator>
  <cp:lastModifiedBy>Microsoft Office User</cp:lastModifiedBy>
  <cp:revision>3</cp:revision>
  <cp:lastPrinted>2019-12-09T22:08:00Z</cp:lastPrinted>
  <dcterms:created xsi:type="dcterms:W3CDTF">2019-12-09T22:08:00Z</dcterms:created>
  <dcterms:modified xsi:type="dcterms:W3CDTF">2019-12-09T22:08:00Z</dcterms:modified>
</cp:coreProperties>
</file>