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6B07" w14:textId="3073EE42" w:rsidR="0028573C" w:rsidRPr="005F6A0F" w:rsidRDefault="00A7486C" w:rsidP="002562E6">
      <w:pPr>
        <w:jc w:val="center"/>
        <w:rPr>
          <w:sz w:val="40"/>
          <w:szCs w:val="40"/>
          <w:lang w:val="fr-FR"/>
        </w:rPr>
      </w:pPr>
      <w:r w:rsidRPr="005F6A0F">
        <w:rPr>
          <w:sz w:val="40"/>
          <w:szCs w:val="40"/>
          <w:lang w:val="fr-FR"/>
        </w:rPr>
        <w:t>L’</w:t>
      </w:r>
      <w:r w:rsidR="002562E6" w:rsidRPr="005F6A0F">
        <w:rPr>
          <w:sz w:val="40"/>
          <w:szCs w:val="40"/>
          <w:lang w:val="fr-FR"/>
        </w:rPr>
        <w:t>EXCELLENCE DANS LE COMMERCE</w:t>
      </w:r>
    </w:p>
    <w:p w14:paraId="735F12E2" w14:textId="3DC6F6A9" w:rsidR="00A7486C" w:rsidRDefault="00A7486C" w:rsidP="002562E6">
      <w:pPr>
        <w:jc w:val="center"/>
        <w:rPr>
          <w:b/>
          <w:i/>
          <w:sz w:val="28"/>
          <w:szCs w:val="28"/>
          <w:lang w:val="fr-FR"/>
        </w:rPr>
      </w:pPr>
      <w:r w:rsidRPr="002562E6">
        <w:rPr>
          <w:b/>
          <w:i/>
          <w:sz w:val="28"/>
          <w:szCs w:val="28"/>
          <w:lang w:val="fr-FR"/>
        </w:rPr>
        <w:t xml:space="preserve">Les salons Access Masters et Access MBA </w:t>
      </w:r>
      <w:r w:rsidR="005F6A0F" w:rsidRPr="005F6A0F">
        <w:rPr>
          <w:b/>
          <w:i/>
          <w:sz w:val="28"/>
          <w:szCs w:val="28"/>
          <w:lang w:val="fr-FR"/>
        </w:rPr>
        <w:t>re</w:t>
      </w:r>
      <w:r w:rsidRPr="002562E6">
        <w:rPr>
          <w:b/>
          <w:i/>
          <w:sz w:val="28"/>
          <w:szCs w:val="28"/>
          <w:lang w:val="fr-FR"/>
        </w:rPr>
        <w:t>viennent à Casablanca</w:t>
      </w:r>
    </w:p>
    <w:p w14:paraId="14F18205" w14:textId="2D354A6F" w:rsidR="00AA28D4" w:rsidRPr="002562E6" w:rsidRDefault="00AA28D4" w:rsidP="002562E6">
      <w:pPr>
        <w:jc w:val="center"/>
        <w:rPr>
          <w:b/>
          <w:i/>
          <w:sz w:val="28"/>
          <w:szCs w:val="28"/>
          <w:lang w:val="fr-FR"/>
        </w:rPr>
      </w:pPr>
      <w:r>
        <w:rPr>
          <w:b/>
          <w:i/>
          <w:noProof/>
          <w:sz w:val="28"/>
          <w:szCs w:val="28"/>
          <w:lang w:val="fr-FR"/>
        </w:rPr>
        <w:drawing>
          <wp:inline distT="0" distB="0" distL="0" distR="0" wp14:anchorId="70754AD4" wp14:editId="654F687A">
            <wp:extent cx="4753610" cy="3169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2902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61350" cy="3174402"/>
                    </a:xfrm>
                    <a:prstGeom prst="rect">
                      <a:avLst/>
                    </a:prstGeom>
                  </pic:spPr>
                </pic:pic>
              </a:graphicData>
            </a:graphic>
          </wp:inline>
        </w:drawing>
      </w:r>
    </w:p>
    <w:p w14:paraId="70883546" w14:textId="2CCBE449" w:rsidR="002562E6" w:rsidRDefault="002562E6" w:rsidP="00F914D0">
      <w:pPr>
        <w:jc w:val="both"/>
        <w:rPr>
          <w:bCs/>
          <w:lang w:val="es-ES"/>
        </w:rPr>
      </w:pPr>
      <w:r>
        <w:rPr>
          <w:lang w:val="fr-FR"/>
        </w:rPr>
        <w:t xml:space="preserve">Les directeurs d’admission des meilleurs programmes de Masters et MBA internationaux seront réunis vendredi 12 avril et samedi 13 avril à </w:t>
      </w:r>
      <w:r w:rsidRPr="002562E6">
        <w:rPr>
          <w:lang w:val="fr-FR"/>
        </w:rPr>
        <w:t>l</w:t>
      </w:r>
      <w:r>
        <w:rPr>
          <w:lang w:val="fr-FR"/>
        </w:rPr>
        <w:t>’occasion des salons Access Masters et Access MBA, organisé</w:t>
      </w:r>
      <w:r w:rsidRPr="002562E6">
        <w:rPr>
          <w:lang w:val="fr-FR"/>
        </w:rPr>
        <w:t>s</w:t>
      </w:r>
      <w:r>
        <w:rPr>
          <w:lang w:val="fr-FR"/>
        </w:rPr>
        <w:t xml:space="preserve"> par </w:t>
      </w:r>
      <w:proofErr w:type="spellStart"/>
      <w:r>
        <w:rPr>
          <w:lang w:val="fr-FR"/>
        </w:rPr>
        <w:t>Advent</w:t>
      </w:r>
      <w:proofErr w:type="spellEnd"/>
      <w:r>
        <w:rPr>
          <w:lang w:val="fr-FR"/>
        </w:rPr>
        <w:t xml:space="preserve"> Group. Les deux </w:t>
      </w:r>
      <w:r w:rsidR="009E06AD">
        <w:rPr>
          <w:lang w:val="fr-FR"/>
        </w:rPr>
        <w:t>événements</w:t>
      </w:r>
      <w:r>
        <w:rPr>
          <w:lang w:val="fr-FR"/>
        </w:rPr>
        <w:t xml:space="preserve"> organisé</w:t>
      </w:r>
      <w:r w:rsidRPr="009E06AD">
        <w:rPr>
          <w:lang w:val="fr-FR"/>
        </w:rPr>
        <w:t>s au Sofitel Tour Blanche Hotel</w:t>
      </w:r>
      <w:r w:rsidR="009E06AD">
        <w:rPr>
          <w:lang w:val="bg-BG"/>
        </w:rPr>
        <w:t xml:space="preserve"> </w:t>
      </w:r>
      <w:r w:rsidR="009E06AD" w:rsidRPr="009E06AD">
        <w:rPr>
          <w:lang w:val="fr-FR"/>
        </w:rPr>
        <w:t>permettent a</w:t>
      </w:r>
      <w:r w:rsidR="009E06AD">
        <w:rPr>
          <w:lang w:val="fr-FR"/>
        </w:rPr>
        <w:t>ux étudiants et professionnels de rencontrer de façon privilégiée les meilleurs universités et écoles de commerce d’Europe</w:t>
      </w:r>
      <w:r w:rsidR="00BA2BA8">
        <w:rPr>
          <w:lang w:val="bg-BG"/>
        </w:rPr>
        <w:t xml:space="preserve">, </w:t>
      </w:r>
      <w:r w:rsidR="009E06AD">
        <w:rPr>
          <w:lang w:val="fr-FR"/>
        </w:rPr>
        <w:t>d’Amérique du Nord</w:t>
      </w:r>
      <w:r w:rsidR="00BA2BA8">
        <w:rPr>
          <w:lang w:val="bg-BG"/>
        </w:rPr>
        <w:t xml:space="preserve"> </w:t>
      </w:r>
      <w:r w:rsidR="00BA2BA8" w:rsidRPr="00BA2BA8">
        <w:rPr>
          <w:lang w:val="fr-FR"/>
        </w:rPr>
        <w:t>et</w:t>
      </w:r>
      <w:r w:rsidR="00BA2BA8">
        <w:rPr>
          <w:lang w:val="fr-FR"/>
        </w:rPr>
        <w:t xml:space="preserve"> d’Asie</w:t>
      </w:r>
      <w:r w:rsidR="009E06AD">
        <w:rPr>
          <w:lang w:val="fr-FR"/>
        </w:rPr>
        <w:t xml:space="preserve">. </w:t>
      </w:r>
      <w:proofErr w:type="spellStart"/>
      <w:r w:rsidR="009E06AD" w:rsidRPr="00EE1CA2">
        <w:t>Parmi</w:t>
      </w:r>
      <w:proofErr w:type="spellEnd"/>
      <w:r w:rsidR="009E06AD" w:rsidRPr="00EE1CA2">
        <w:t xml:space="preserve"> </w:t>
      </w:r>
      <w:proofErr w:type="spellStart"/>
      <w:r w:rsidR="009E06AD" w:rsidRPr="00EE1CA2">
        <w:t>elles</w:t>
      </w:r>
      <w:proofErr w:type="spellEnd"/>
      <w:r w:rsidR="009E06AD" w:rsidRPr="00EE1CA2">
        <w:t xml:space="preserve"> : </w:t>
      </w:r>
      <w:r w:rsidR="009E06AD" w:rsidRPr="009E06AD">
        <w:rPr>
          <w:lang w:val="bg-BG"/>
        </w:rPr>
        <w:t xml:space="preserve">INSEAD, ESCP </w:t>
      </w:r>
      <w:r w:rsidR="009E06AD" w:rsidRPr="00EE1CA2">
        <w:t>Europe</w:t>
      </w:r>
      <w:r w:rsidR="009E06AD" w:rsidRPr="009E06AD">
        <w:rPr>
          <w:lang w:val="bg-BG"/>
        </w:rPr>
        <w:t xml:space="preserve">, </w:t>
      </w:r>
      <w:r w:rsidR="009E06AD" w:rsidRPr="00EE1CA2">
        <w:t>Ecole</w:t>
      </w:r>
      <w:r w:rsidR="009E06AD" w:rsidRPr="009E06AD">
        <w:rPr>
          <w:lang w:val="bg-BG"/>
        </w:rPr>
        <w:t xml:space="preserve"> </w:t>
      </w:r>
      <w:r w:rsidR="009E06AD" w:rsidRPr="00EE1CA2">
        <w:t>des</w:t>
      </w:r>
      <w:r w:rsidR="009E06AD" w:rsidRPr="009E06AD">
        <w:rPr>
          <w:lang w:val="bg-BG"/>
        </w:rPr>
        <w:t xml:space="preserve"> </w:t>
      </w:r>
      <w:proofErr w:type="spellStart"/>
      <w:r w:rsidR="009E06AD" w:rsidRPr="00EE1CA2">
        <w:t>Ponts</w:t>
      </w:r>
      <w:proofErr w:type="spellEnd"/>
      <w:r w:rsidR="009E06AD" w:rsidRPr="009E06AD">
        <w:rPr>
          <w:lang w:val="bg-BG"/>
        </w:rPr>
        <w:t xml:space="preserve">, </w:t>
      </w:r>
      <w:r w:rsidR="00E61045">
        <w:t xml:space="preserve">Sheffield University Management School, </w:t>
      </w:r>
      <w:r w:rsidR="009E06AD" w:rsidRPr="009E06AD">
        <w:rPr>
          <w:lang w:val="bg-BG"/>
        </w:rPr>
        <w:t xml:space="preserve">IE Business School, ESSEC, </w:t>
      </w:r>
      <w:proofErr w:type="spellStart"/>
      <w:r w:rsidR="009E06AD" w:rsidRPr="00EE1CA2">
        <w:t>Hult</w:t>
      </w:r>
      <w:proofErr w:type="spellEnd"/>
      <w:r w:rsidR="009E06AD" w:rsidRPr="00EE1CA2">
        <w:t xml:space="preserve"> International Business Scho</w:t>
      </w:r>
      <w:bookmarkStart w:id="0" w:name="_GoBack"/>
      <w:bookmarkEnd w:id="0"/>
      <w:r w:rsidR="009E06AD" w:rsidRPr="00EE1CA2">
        <w:t xml:space="preserve">ol, </w:t>
      </w:r>
      <w:r w:rsidR="009E06AD" w:rsidRPr="009E06AD">
        <w:rPr>
          <w:bCs/>
          <w:lang w:val="es-ES"/>
        </w:rPr>
        <w:t xml:space="preserve">Maastricht </w:t>
      </w:r>
      <w:proofErr w:type="spellStart"/>
      <w:r w:rsidR="009E06AD" w:rsidRPr="009E06AD">
        <w:rPr>
          <w:bCs/>
          <w:lang w:val="es-ES"/>
        </w:rPr>
        <w:t>School</w:t>
      </w:r>
      <w:proofErr w:type="spellEnd"/>
      <w:r w:rsidR="009E06AD" w:rsidRPr="009E06AD">
        <w:rPr>
          <w:bCs/>
          <w:lang w:val="es-ES"/>
        </w:rPr>
        <w:t xml:space="preserve"> </w:t>
      </w:r>
      <w:proofErr w:type="spellStart"/>
      <w:r w:rsidR="009E06AD" w:rsidRPr="009E06AD">
        <w:rPr>
          <w:bCs/>
          <w:lang w:val="es-ES"/>
        </w:rPr>
        <w:t>of</w:t>
      </w:r>
      <w:proofErr w:type="spellEnd"/>
      <w:r w:rsidR="009E06AD" w:rsidRPr="009E06AD">
        <w:rPr>
          <w:bCs/>
          <w:lang w:val="es-ES"/>
        </w:rPr>
        <w:t xml:space="preserve"> Management, SKEMA, NEOMA, </w:t>
      </w:r>
      <w:proofErr w:type="spellStart"/>
      <w:r w:rsidR="009E06AD" w:rsidRPr="009E06AD">
        <w:rPr>
          <w:bCs/>
          <w:lang w:val="es-ES"/>
        </w:rPr>
        <w:t>Grenoble</w:t>
      </w:r>
      <w:proofErr w:type="spellEnd"/>
      <w:r w:rsidR="009E06AD" w:rsidRPr="009E06AD">
        <w:rPr>
          <w:bCs/>
          <w:lang w:val="es-ES"/>
        </w:rPr>
        <w:t xml:space="preserve"> </w:t>
      </w:r>
      <w:proofErr w:type="spellStart"/>
      <w:r w:rsidR="009E06AD" w:rsidRPr="009E06AD">
        <w:rPr>
          <w:bCs/>
          <w:lang w:val="es-ES"/>
        </w:rPr>
        <w:t>Ecole</w:t>
      </w:r>
      <w:proofErr w:type="spellEnd"/>
      <w:r w:rsidR="009E06AD" w:rsidRPr="009E06AD">
        <w:rPr>
          <w:bCs/>
          <w:lang w:val="es-ES"/>
        </w:rPr>
        <w:t xml:space="preserve"> de Management, </w:t>
      </w:r>
      <w:proofErr w:type="spellStart"/>
      <w:r w:rsidR="009E06AD" w:rsidRPr="009E06AD">
        <w:rPr>
          <w:bCs/>
          <w:lang w:val="es-ES"/>
        </w:rPr>
        <w:t>Audencia</w:t>
      </w:r>
      <w:proofErr w:type="spellEnd"/>
      <w:r w:rsidR="009E06AD" w:rsidRPr="009E06AD">
        <w:rPr>
          <w:bCs/>
          <w:lang w:val="es-ES"/>
        </w:rPr>
        <w:t>…</w:t>
      </w:r>
    </w:p>
    <w:p w14:paraId="7D0FD6A7" w14:textId="77777777" w:rsidR="00F914D0" w:rsidRDefault="00F914D0" w:rsidP="00F914D0">
      <w:pPr>
        <w:rPr>
          <w:b/>
          <w:lang w:val="fr-FR"/>
        </w:rPr>
      </w:pPr>
      <w:r w:rsidRPr="006811C3">
        <w:rPr>
          <w:b/>
          <w:lang w:val="fr-FR"/>
        </w:rPr>
        <w:t xml:space="preserve">Pourquoi faire un master ou un MBA ? </w:t>
      </w:r>
    </w:p>
    <w:p w14:paraId="63AAC3E5" w14:textId="7D264755" w:rsidR="00F914D0" w:rsidRDefault="00F914D0" w:rsidP="00F914D0">
      <w:pPr>
        <w:jc w:val="both"/>
        <w:rPr>
          <w:lang w:val="fr-FR"/>
        </w:rPr>
      </w:pPr>
      <w:r>
        <w:rPr>
          <w:b/>
          <w:lang w:val="fr-FR"/>
        </w:rPr>
        <w:t>67% des titulaire</w:t>
      </w:r>
      <w:r w:rsidR="003B1C7F">
        <w:rPr>
          <w:b/>
          <w:lang w:val="fr-FR"/>
        </w:rPr>
        <w:t>s</w:t>
      </w:r>
      <w:r>
        <w:rPr>
          <w:b/>
          <w:lang w:val="fr-FR"/>
        </w:rPr>
        <w:t xml:space="preserve"> d’un master </w:t>
      </w:r>
      <w:r w:rsidRPr="006811C3">
        <w:rPr>
          <w:lang w:val="fr-FR"/>
        </w:rPr>
        <w:t>ont bénéficié d’un salaire de départ plus élevé, d’une augmentation de salaire ou d’une meilleure première offre d’emploi, selon le sondage annuel d’</w:t>
      </w:r>
      <w:proofErr w:type="spellStart"/>
      <w:r w:rsidRPr="006811C3">
        <w:rPr>
          <w:lang w:val="fr-FR"/>
        </w:rPr>
        <w:t>Advent</w:t>
      </w:r>
      <w:proofErr w:type="spellEnd"/>
      <w:r w:rsidRPr="006811C3">
        <w:rPr>
          <w:lang w:val="fr-FR"/>
        </w:rPr>
        <w:t xml:space="preserve"> Group. </w:t>
      </w:r>
    </w:p>
    <w:p w14:paraId="292A1284" w14:textId="2F36FE29" w:rsidR="00F914D0" w:rsidRDefault="00F914D0" w:rsidP="00F914D0">
      <w:pPr>
        <w:jc w:val="both"/>
        <w:rPr>
          <w:lang w:val="fr-FR"/>
        </w:rPr>
      </w:pPr>
      <w:r w:rsidRPr="00D63D77">
        <w:rPr>
          <w:b/>
          <w:lang w:val="fr-FR"/>
        </w:rPr>
        <w:t>86% des employeurs</w:t>
      </w:r>
      <w:r>
        <w:rPr>
          <w:lang w:val="fr-FR"/>
        </w:rPr>
        <w:t xml:space="preserve"> ont déclaré avoir embauch</w:t>
      </w:r>
      <w:r w:rsidR="003B1C7F">
        <w:rPr>
          <w:lang w:val="fr-FR"/>
        </w:rPr>
        <w:t>é</w:t>
      </w:r>
      <w:r>
        <w:rPr>
          <w:lang w:val="fr-FR"/>
        </w:rPr>
        <w:t xml:space="preserve"> des jeunes diplômés MBA en 2017, selon un sondage de 800 recruteurs par le Conseil d’admission de ge</w:t>
      </w:r>
      <w:r w:rsidRPr="00D63D77">
        <w:rPr>
          <w:lang w:val="fr-FR"/>
        </w:rPr>
        <w:t>s</w:t>
      </w:r>
      <w:r>
        <w:rPr>
          <w:lang w:val="fr-FR"/>
        </w:rPr>
        <w:t>tion des diplômés (GMAC).</w:t>
      </w:r>
    </w:p>
    <w:p w14:paraId="44A66248" w14:textId="77777777" w:rsidR="00E61045" w:rsidRPr="00E61045" w:rsidRDefault="004D64D7" w:rsidP="004D64D7">
      <w:pPr>
        <w:jc w:val="both"/>
        <w:rPr>
          <w:rFonts w:cstheme="minorHAnsi"/>
          <w:b/>
          <w:bCs/>
          <w:color w:val="000000"/>
          <w:lang w:val="fr-FR"/>
        </w:rPr>
      </w:pPr>
      <w:r w:rsidRPr="004D64D7">
        <w:rPr>
          <w:rFonts w:cstheme="minorHAnsi"/>
          <w:b/>
          <w:bCs/>
          <w:color w:val="000000"/>
          <w:lang w:val="fr-FR"/>
        </w:rPr>
        <w:t>D</w:t>
      </w:r>
      <w:r w:rsidR="00E61045">
        <w:rPr>
          <w:rFonts w:cstheme="minorHAnsi"/>
          <w:b/>
          <w:bCs/>
          <w:color w:val="000000"/>
          <w:lang w:val="fr-FR"/>
        </w:rPr>
        <w:t>es</w:t>
      </w:r>
      <w:r w:rsidRPr="004D64D7">
        <w:rPr>
          <w:rFonts w:cstheme="minorHAnsi"/>
          <w:b/>
          <w:bCs/>
          <w:color w:val="000000"/>
          <w:lang w:val="fr-FR"/>
        </w:rPr>
        <w:t xml:space="preserve"> </w:t>
      </w:r>
      <w:r w:rsidR="00E61045">
        <w:rPr>
          <w:rFonts w:cstheme="minorHAnsi"/>
          <w:b/>
          <w:bCs/>
          <w:color w:val="000000"/>
          <w:lang w:val="fr-FR"/>
        </w:rPr>
        <w:t>programmes adapté</w:t>
      </w:r>
      <w:r w:rsidR="00E61045" w:rsidRPr="00E61045">
        <w:rPr>
          <w:rFonts w:cstheme="minorHAnsi"/>
          <w:b/>
          <w:bCs/>
          <w:color w:val="000000"/>
          <w:lang w:val="fr-FR"/>
        </w:rPr>
        <w:t>s</w:t>
      </w:r>
    </w:p>
    <w:p w14:paraId="017721C3" w14:textId="7706B006" w:rsidR="004D64D7" w:rsidRPr="004D64D7" w:rsidRDefault="004D64D7" w:rsidP="004D64D7">
      <w:pPr>
        <w:jc w:val="both"/>
        <w:rPr>
          <w:rFonts w:cstheme="minorHAnsi"/>
          <w:color w:val="000000"/>
          <w:lang w:val="fr-FR"/>
        </w:rPr>
      </w:pPr>
      <w:proofErr w:type="gramStart"/>
      <w:r w:rsidRPr="004D64D7">
        <w:rPr>
          <w:rFonts w:cstheme="minorHAnsi"/>
          <w:color w:val="000000"/>
          <w:lang w:val="fr-FR"/>
        </w:rPr>
        <w:t>«Chaque</w:t>
      </w:r>
      <w:proofErr w:type="gramEnd"/>
      <w:r w:rsidRPr="004D64D7">
        <w:rPr>
          <w:rFonts w:cstheme="minorHAnsi"/>
          <w:color w:val="000000"/>
          <w:lang w:val="fr-FR"/>
        </w:rPr>
        <w:t xml:space="preserve"> année, nous travaillons à améliorer l’expérience des écoles et des candidats», confie Christophe Coutat, fondateur et directeur général du groupe </w:t>
      </w:r>
      <w:proofErr w:type="spellStart"/>
      <w:r w:rsidRPr="004D64D7">
        <w:rPr>
          <w:rFonts w:cstheme="minorHAnsi"/>
          <w:color w:val="000000"/>
          <w:lang w:val="fr-FR"/>
        </w:rPr>
        <w:t>Advent</w:t>
      </w:r>
      <w:proofErr w:type="spellEnd"/>
      <w:r w:rsidRPr="004D64D7">
        <w:rPr>
          <w:rFonts w:cstheme="minorHAnsi"/>
          <w:color w:val="000000"/>
          <w:lang w:val="fr-FR"/>
        </w:rPr>
        <w:t xml:space="preserve">. Les rencontres individuelles de vingt minutes proposées donnent l’opportunité aux participants de trouver un programme MBA ou master parfaitement adapté à leurs attentes. Avant les deux événements, les profils des candidats sont soigneusement étudiés, puis un rapprochement avec les écoles pouvant leur correspondre est effectué. Sur place, les participants auront l’occasion de postuler à deux millions de bourses d’études ou encore de bénéficier d’une séance </w:t>
      </w:r>
      <w:r w:rsidRPr="004D64D7">
        <w:rPr>
          <w:rFonts w:cstheme="minorHAnsi"/>
          <w:color w:val="000000"/>
          <w:lang w:val="fr-FR"/>
        </w:rPr>
        <w:lastRenderedPageBreak/>
        <w:t>de consulting gratuite. Ils pourront en outre participer à des tables rondes et conférences détaillant les programmes de chacun</w:t>
      </w:r>
      <w:r w:rsidR="00E61045">
        <w:rPr>
          <w:rFonts w:cstheme="minorHAnsi"/>
          <w:color w:val="000000"/>
          <w:lang w:val="fr-FR"/>
        </w:rPr>
        <w:t>, ainsi qu’aux workshops sur les visas étudiants pour la France</w:t>
      </w:r>
      <w:r w:rsidRPr="004D64D7">
        <w:rPr>
          <w:rFonts w:cstheme="minorHAnsi"/>
          <w:color w:val="000000"/>
          <w:lang w:val="fr-FR"/>
        </w:rPr>
        <w:t>.</w:t>
      </w:r>
    </w:p>
    <w:p w14:paraId="08136AB2" w14:textId="3F8556D0" w:rsidR="00F914D0" w:rsidRPr="00F914D0" w:rsidRDefault="00F914D0">
      <w:pPr>
        <w:rPr>
          <w:b/>
          <w:i/>
          <w:lang w:val="fr-FR"/>
        </w:rPr>
      </w:pPr>
      <w:r w:rsidRPr="00F914D0">
        <w:rPr>
          <w:b/>
          <w:i/>
          <w:lang w:val="fr-FR"/>
        </w:rPr>
        <w:t xml:space="preserve">Inscription </w:t>
      </w:r>
      <w:r w:rsidR="00D93BE4">
        <w:rPr>
          <w:b/>
          <w:i/>
          <w:lang w:val="fr-FR"/>
        </w:rPr>
        <w:t xml:space="preserve">gratuite </w:t>
      </w:r>
      <w:r w:rsidRPr="00F914D0">
        <w:rPr>
          <w:b/>
          <w:i/>
          <w:lang w:val="fr-FR"/>
        </w:rPr>
        <w:t xml:space="preserve">et programme complet des deux événements sur </w:t>
      </w:r>
      <w:hyperlink r:id="rId5" w:history="1">
        <w:r w:rsidRPr="00970314">
          <w:rPr>
            <w:rStyle w:val="Hyperlink"/>
            <w:b/>
            <w:i/>
            <w:lang w:val="fr-FR"/>
          </w:rPr>
          <w:t>accessmba.com</w:t>
        </w:r>
      </w:hyperlink>
      <w:r w:rsidRPr="00F914D0">
        <w:rPr>
          <w:b/>
          <w:i/>
          <w:lang w:val="fr-FR"/>
        </w:rPr>
        <w:t xml:space="preserve"> et </w:t>
      </w:r>
      <w:hyperlink r:id="rId6" w:history="1">
        <w:r w:rsidRPr="00970314">
          <w:rPr>
            <w:rStyle w:val="Hyperlink"/>
            <w:b/>
            <w:i/>
            <w:lang w:val="fr-FR"/>
          </w:rPr>
          <w:t>accessmasterstour.com</w:t>
        </w:r>
      </w:hyperlink>
      <w:r w:rsidRPr="00F914D0">
        <w:rPr>
          <w:b/>
          <w:i/>
          <w:lang w:val="fr-FR"/>
        </w:rPr>
        <w:t xml:space="preserve"> </w:t>
      </w:r>
    </w:p>
    <w:sectPr w:rsidR="00F914D0" w:rsidRPr="00F914D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DF"/>
    <w:rsid w:val="001239DF"/>
    <w:rsid w:val="00131CE4"/>
    <w:rsid w:val="002562E6"/>
    <w:rsid w:val="0028573C"/>
    <w:rsid w:val="003B1C7F"/>
    <w:rsid w:val="004D64D7"/>
    <w:rsid w:val="005F6A0F"/>
    <w:rsid w:val="006811C3"/>
    <w:rsid w:val="008372E7"/>
    <w:rsid w:val="00970314"/>
    <w:rsid w:val="009E06AD"/>
    <w:rsid w:val="009F2F39"/>
    <w:rsid w:val="00A7486C"/>
    <w:rsid w:val="00AA28D4"/>
    <w:rsid w:val="00AD478E"/>
    <w:rsid w:val="00BA2BA8"/>
    <w:rsid w:val="00D63D77"/>
    <w:rsid w:val="00D93BE4"/>
    <w:rsid w:val="00E61045"/>
    <w:rsid w:val="00EE1CA2"/>
    <w:rsid w:val="00F9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6F8A"/>
  <w15:chartTrackingRefBased/>
  <w15:docId w15:val="{3FD8A056-DDFB-449F-A6C6-01908073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14"/>
    <w:rPr>
      <w:color w:val="0563C1" w:themeColor="hyperlink"/>
      <w:u w:val="single"/>
    </w:rPr>
  </w:style>
  <w:style w:type="character" w:styleId="UnresolvedMention">
    <w:name w:val="Unresolved Mention"/>
    <w:basedOn w:val="DefaultParagraphFont"/>
    <w:uiPriority w:val="99"/>
    <w:semiHidden/>
    <w:unhideWhenUsed/>
    <w:rsid w:val="00970314"/>
    <w:rPr>
      <w:color w:val="605E5C"/>
      <w:shd w:val="clear" w:color="auto" w:fill="E1DFDD"/>
    </w:rPr>
  </w:style>
  <w:style w:type="character" w:styleId="FollowedHyperlink">
    <w:name w:val="FollowedHyperlink"/>
    <w:basedOn w:val="DefaultParagraphFont"/>
    <w:uiPriority w:val="99"/>
    <w:semiHidden/>
    <w:unhideWhenUsed/>
    <w:rsid w:val="00BA2BA8"/>
    <w:rPr>
      <w:color w:val="954F72" w:themeColor="followedHyperlink"/>
      <w:u w:val="single"/>
    </w:rPr>
  </w:style>
  <w:style w:type="character" w:customStyle="1" w:styleId="A2">
    <w:name w:val="A2"/>
    <w:uiPriority w:val="99"/>
    <w:rsid w:val="00EE1CA2"/>
    <w:rPr>
      <w:rFonts w:ascii="Myriad Pro" w:hAnsi="Myriad Pro" w:cs="Myriad Pro"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72">
      <w:bodyDiv w:val="1"/>
      <w:marLeft w:val="0"/>
      <w:marRight w:val="0"/>
      <w:marTop w:val="0"/>
      <w:marBottom w:val="0"/>
      <w:divBdr>
        <w:top w:val="none" w:sz="0" w:space="0" w:color="auto"/>
        <w:left w:val="none" w:sz="0" w:space="0" w:color="auto"/>
        <w:bottom w:val="none" w:sz="0" w:space="0" w:color="auto"/>
        <w:right w:val="none" w:sz="0" w:space="0" w:color="auto"/>
      </w:divBdr>
    </w:div>
    <w:div w:id="13670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essmasterstour.com/link/CkS" TargetMode="External"/><Relationship Id="rId5" Type="http://schemas.openxmlformats.org/officeDocument/2006/relationships/hyperlink" Target="https://www.accessmba.com/link/Ck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Dimitrova</dc:creator>
  <cp:keywords/>
  <dc:description/>
  <cp:lastModifiedBy>Ralitsa Dimitrova</cp:lastModifiedBy>
  <cp:revision>12</cp:revision>
  <dcterms:created xsi:type="dcterms:W3CDTF">2019-03-14T09:21:00Z</dcterms:created>
  <dcterms:modified xsi:type="dcterms:W3CDTF">2019-03-19T14:43:00Z</dcterms:modified>
</cp:coreProperties>
</file>