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621BB" w14:textId="77777777" w:rsidR="004629B2" w:rsidRPr="00E74774" w:rsidRDefault="004629B2">
      <w:pPr>
        <w:rPr>
          <w:sz w:val="20"/>
          <w:szCs w:val="20"/>
        </w:rPr>
      </w:pPr>
    </w:p>
    <w:p w14:paraId="3358EF0E" w14:textId="77777777" w:rsidR="004629B2" w:rsidRPr="00E74774" w:rsidRDefault="004629B2">
      <w:pPr>
        <w:rPr>
          <w:sz w:val="20"/>
          <w:szCs w:val="20"/>
        </w:rPr>
      </w:pPr>
    </w:p>
    <w:p w14:paraId="75D7CA1E" w14:textId="77777777" w:rsidR="004629B2" w:rsidRPr="00E74774" w:rsidRDefault="00BE6D00" w:rsidP="004629B2">
      <w:pPr>
        <w:jc w:val="right"/>
        <w:rPr>
          <w:b/>
          <w:bCs/>
          <w:color w:val="008080"/>
        </w:rPr>
      </w:pPr>
      <w:r w:rsidRPr="00E74774">
        <w:t xml:space="preserve"> </w:t>
      </w:r>
      <w:r w:rsidR="004629B2" w:rsidRPr="00E74774">
        <w:rPr>
          <w:b/>
          <w:bCs/>
          <w:color w:val="008080"/>
        </w:rPr>
        <w:t xml:space="preserve"> </w:t>
      </w:r>
    </w:p>
    <w:p w14:paraId="7271DF86" w14:textId="77777777" w:rsidR="004629B2" w:rsidRPr="00E74774" w:rsidRDefault="004629B2" w:rsidP="004629B2">
      <w:pPr>
        <w:rPr>
          <w:b/>
          <w:bCs/>
          <w:color w:val="008080"/>
          <w:sz w:val="32"/>
          <w:szCs w:val="28"/>
        </w:rPr>
      </w:pPr>
    </w:p>
    <w:p w14:paraId="159916FC" w14:textId="77777777" w:rsidR="004629B2" w:rsidRPr="00E74774" w:rsidRDefault="000352AE" w:rsidP="004629B2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Ouverture des Inscriptions au Forum International </w:t>
      </w:r>
      <w:proofErr w:type="spellStart"/>
      <w:r w:rsidR="004629B2" w:rsidRPr="00E74774">
        <w:rPr>
          <w:b/>
          <w:bCs/>
          <w:sz w:val="32"/>
          <w:szCs w:val="28"/>
        </w:rPr>
        <w:t>MEDays</w:t>
      </w:r>
      <w:proofErr w:type="spellEnd"/>
      <w:r w:rsidR="004629B2" w:rsidRPr="00E74774">
        <w:rPr>
          <w:b/>
          <w:bCs/>
          <w:sz w:val="32"/>
          <w:szCs w:val="28"/>
        </w:rPr>
        <w:t xml:space="preserve"> 2019 </w:t>
      </w:r>
    </w:p>
    <w:p w14:paraId="2D138C67" w14:textId="77777777" w:rsidR="004629B2" w:rsidRPr="00E74774" w:rsidRDefault="004629B2" w:rsidP="004629B2">
      <w:pPr>
        <w:jc w:val="center"/>
        <w:rPr>
          <w:b/>
          <w:bCs/>
          <w:sz w:val="32"/>
          <w:szCs w:val="28"/>
        </w:rPr>
      </w:pPr>
      <w:r w:rsidRPr="00E74774">
        <w:rPr>
          <w:b/>
          <w:bCs/>
          <w:sz w:val="32"/>
          <w:szCs w:val="28"/>
        </w:rPr>
        <w:t xml:space="preserve">Crise Globale de Confiance : Faire Face aux Incertitudes et à la Subversion   </w:t>
      </w:r>
    </w:p>
    <w:p w14:paraId="61FE1080" w14:textId="77777777" w:rsidR="004629B2" w:rsidRPr="00E74774" w:rsidRDefault="004629B2" w:rsidP="004629B2">
      <w:pPr>
        <w:jc w:val="center"/>
        <w:rPr>
          <w:i/>
          <w:iCs/>
          <w:sz w:val="20"/>
          <w:szCs w:val="20"/>
        </w:rPr>
      </w:pPr>
      <w:r w:rsidRPr="00E74774">
        <w:rPr>
          <w:i/>
          <w:iCs/>
          <w:sz w:val="28"/>
        </w:rPr>
        <w:t>Tanger, du 13 au 1</w:t>
      </w:r>
      <w:r w:rsidR="00597E69" w:rsidRPr="00E74774">
        <w:rPr>
          <w:i/>
          <w:iCs/>
          <w:sz w:val="28"/>
        </w:rPr>
        <w:t>6</w:t>
      </w:r>
      <w:r w:rsidRPr="00E74774">
        <w:rPr>
          <w:i/>
          <w:iCs/>
          <w:sz w:val="28"/>
        </w:rPr>
        <w:t xml:space="preserve"> Novembre 2019 </w:t>
      </w:r>
    </w:p>
    <w:p w14:paraId="6ACBEA78" w14:textId="77777777" w:rsidR="004629B2" w:rsidRPr="00E74774" w:rsidRDefault="004629B2" w:rsidP="004629B2">
      <w:pPr>
        <w:jc w:val="both"/>
        <w:rPr>
          <w:sz w:val="23"/>
          <w:szCs w:val="23"/>
        </w:rPr>
      </w:pPr>
    </w:p>
    <w:p w14:paraId="2BEEF3FB" w14:textId="7CA5F901" w:rsidR="004629B2" w:rsidRPr="00E74774" w:rsidRDefault="004629B2" w:rsidP="001A3AFF">
      <w:pPr>
        <w:jc w:val="both"/>
        <w:rPr>
          <w:b/>
          <w:bCs/>
          <w:sz w:val="23"/>
          <w:szCs w:val="23"/>
        </w:rPr>
      </w:pPr>
      <w:r w:rsidRPr="00E74774">
        <w:rPr>
          <w:sz w:val="23"/>
          <w:szCs w:val="23"/>
        </w:rPr>
        <w:t xml:space="preserve">Rabat, le </w:t>
      </w:r>
      <w:r w:rsidR="00625069">
        <w:rPr>
          <w:sz w:val="23"/>
          <w:szCs w:val="23"/>
        </w:rPr>
        <w:t>02</w:t>
      </w:r>
      <w:r w:rsidRPr="00E74774">
        <w:rPr>
          <w:sz w:val="23"/>
          <w:szCs w:val="23"/>
        </w:rPr>
        <w:t xml:space="preserve"> Septembre 2019 – </w:t>
      </w:r>
      <w:r w:rsidRPr="00E74774">
        <w:rPr>
          <w:b/>
          <w:bCs/>
          <w:sz w:val="23"/>
          <w:szCs w:val="23"/>
        </w:rPr>
        <w:t>Sous le Haut Patronage de SM le Roi Mohammed VI, l’Institut Amadeus organise du</w:t>
      </w:r>
      <w:r w:rsidR="001A3AFF">
        <w:rPr>
          <w:b/>
          <w:bCs/>
          <w:sz w:val="23"/>
          <w:szCs w:val="23"/>
        </w:rPr>
        <w:t xml:space="preserve"> 13 au 16</w:t>
      </w:r>
      <w:r w:rsidRPr="00E74774">
        <w:rPr>
          <w:b/>
          <w:bCs/>
          <w:sz w:val="23"/>
          <w:szCs w:val="23"/>
        </w:rPr>
        <w:t xml:space="preserve"> Novembre prochain à Tanger, la douzième édition du Forum international </w:t>
      </w:r>
      <w:proofErr w:type="spellStart"/>
      <w:r w:rsidRPr="00E74774">
        <w:rPr>
          <w:b/>
          <w:bCs/>
          <w:sz w:val="23"/>
          <w:szCs w:val="23"/>
        </w:rPr>
        <w:t>MEDays</w:t>
      </w:r>
      <w:proofErr w:type="spellEnd"/>
      <w:r w:rsidRPr="00E74774">
        <w:rPr>
          <w:b/>
          <w:bCs/>
          <w:sz w:val="23"/>
          <w:szCs w:val="23"/>
        </w:rPr>
        <w:t xml:space="preserve"> sous le thème « </w:t>
      </w:r>
      <w:r w:rsidRPr="00E74774">
        <w:rPr>
          <w:b/>
          <w:iCs/>
          <w:sz w:val="23"/>
          <w:szCs w:val="23"/>
        </w:rPr>
        <w:t xml:space="preserve">Crise Globale de Confiance : Faire Face aux Incertitudes et à la Subversion </w:t>
      </w:r>
      <w:r w:rsidRPr="00E74774">
        <w:rPr>
          <w:b/>
          <w:bCs/>
          <w:sz w:val="23"/>
          <w:szCs w:val="23"/>
        </w:rPr>
        <w:t>».</w:t>
      </w:r>
    </w:p>
    <w:p w14:paraId="0912BDBA" w14:textId="77777777" w:rsidR="004629B2" w:rsidRPr="00E74774" w:rsidRDefault="004629B2" w:rsidP="004629B2">
      <w:pPr>
        <w:jc w:val="both"/>
        <w:rPr>
          <w:sz w:val="23"/>
          <w:szCs w:val="23"/>
        </w:rPr>
      </w:pPr>
    </w:p>
    <w:p w14:paraId="2F053E5F" w14:textId="77777777" w:rsidR="000C5B34" w:rsidRPr="00E74774" w:rsidRDefault="000C5B34" w:rsidP="000C5B34">
      <w:pPr>
        <w:jc w:val="both"/>
      </w:pPr>
      <w:r w:rsidRPr="00E74774">
        <w:t xml:space="preserve">Le </w:t>
      </w:r>
      <w:r w:rsidRPr="00E74774">
        <w:rPr>
          <w:b/>
          <w:bCs/>
        </w:rPr>
        <w:t xml:space="preserve">Forum </w:t>
      </w:r>
      <w:proofErr w:type="spellStart"/>
      <w:r w:rsidRPr="00E74774">
        <w:rPr>
          <w:b/>
          <w:bCs/>
        </w:rPr>
        <w:t>MEDays</w:t>
      </w:r>
      <w:proofErr w:type="spellEnd"/>
      <w:r w:rsidRPr="00E74774">
        <w:rPr>
          <w:b/>
          <w:bCs/>
        </w:rPr>
        <w:t xml:space="preserve"> 2019</w:t>
      </w:r>
      <w:r w:rsidRPr="00E74774">
        <w:t xml:space="preserve"> s</w:t>
      </w:r>
      <w:r w:rsidR="00597E69" w:rsidRPr="00E74774">
        <w:t>e penchera</w:t>
      </w:r>
      <w:r w:rsidRPr="00E74774">
        <w:t xml:space="preserve"> </w:t>
      </w:r>
      <w:r w:rsidR="00597E69" w:rsidRPr="00E74774">
        <w:t>sur l’ensemble des questions liées à l’élément humain face aux multiples crises et fractures actuelles</w:t>
      </w:r>
      <w:r w:rsidRPr="00E74774">
        <w:t xml:space="preserve"> </w:t>
      </w:r>
      <w:bookmarkStart w:id="0" w:name="_GoBack"/>
      <w:bookmarkEnd w:id="0"/>
      <w:r w:rsidRPr="00E74774">
        <w:t xml:space="preserve">dans un contexte global d’incertitude. Le paradoxe de la croissance démographique versus le déclin de l’humanisme sera au cœur des sujets traités par des intervenants de renommée mondiale à travers l’analyse de </w:t>
      </w:r>
      <w:r w:rsidR="00597E69" w:rsidRPr="00E74774">
        <w:t xml:space="preserve">la </w:t>
      </w:r>
      <w:r w:rsidRPr="00E74774">
        <w:t>crise globale ambiante, de la perte de confiance, et de l’instabilité qui en découlent, ainsi que l</w:t>
      </w:r>
      <w:r w:rsidR="00597E69" w:rsidRPr="00E74774">
        <w:t xml:space="preserve">a montée de la subversion apparaissant </w:t>
      </w:r>
      <w:r w:rsidR="00AB6641" w:rsidRPr="00E74774">
        <w:t>tantôt</w:t>
      </w:r>
      <w:r w:rsidR="00597E69" w:rsidRPr="00E74774">
        <w:t xml:space="preserve"> comme une menace</w:t>
      </w:r>
      <w:r w:rsidR="00AB6641" w:rsidRPr="00E74774">
        <w:t>, tantôt comme la promesse d’un avenir meilleur émanant de ce nouveau « désordre mondial »</w:t>
      </w:r>
      <w:r w:rsidRPr="00E74774">
        <w:t xml:space="preserve">. Cette crise questionne les rapports multiples et les limites poreuses entre société, monde économique, classe politique, </w:t>
      </w:r>
      <w:r w:rsidR="00597E69" w:rsidRPr="00E74774">
        <w:t>société civile</w:t>
      </w:r>
      <w:r w:rsidRPr="00E74774">
        <w:t xml:space="preserve">, et médias.   </w:t>
      </w:r>
    </w:p>
    <w:p w14:paraId="77368605" w14:textId="77777777" w:rsidR="000C5B34" w:rsidRPr="00E74774" w:rsidRDefault="000C5B34" w:rsidP="000C5B34">
      <w:pPr>
        <w:jc w:val="both"/>
        <w:rPr>
          <w:color w:val="000000"/>
        </w:rPr>
      </w:pPr>
    </w:p>
    <w:p w14:paraId="01C060E9" w14:textId="77777777" w:rsidR="000C5B34" w:rsidRPr="00E74774" w:rsidRDefault="000C5B34" w:rsidP="000C5B34">
      <w:pPr>
        <w:jc w:val="both"/>
        <w:rPr>
          <w:color w:val="000000"/>
        </w:rPr>
      </w:pPr>
      <w:r w:rsidRPr="00E74774">
        <w:rPr>
          <w:color w:val="000000"/>
        </w:rPr>
        <w:t>La 12</w:t>
      </w:r>
      <w:r w:rsidRPr="00E74774">
        <w:rPr>
          <w:color w:val="000000"/>
          <w:vertAlign w:val="superscript"/>
        </w:rPr>
        <w:t>ème</w:t>
      </w:r>
      <w:r w:rsidRPr="00E74774">
        <w:rPr>
          <w:color w:val="000000"/>
        </w:rPr>
        <w:t xml:space="preserve"> édition du Forum du Sud s</w:t>
      </w:r>
      <w:r w:rsidR="00AB6641" w:rsidRPr="00E74774">
        <w:rPr>
          <w:color w:val="000000"/>
        </w:rPr>
        <w:t>’orientera naturellement</w:t>
      </w:r>
      <w:r w:rsidRPr="00E74774">
        <w:rPr>
          <w:color w:val="000000"/>
        </w:rPr>
        <w:t xml:space="preserve"> sur l’Union Africaine et les moyens de concrétiser une vision d’intégration continentale dans le contexte de la mise en place de la ZLECAF. Cette initiative, déclinée en plusieurs sessions dédiées à la question de l’intégration Africaine, mobilisera des personnalités représentant les différents pays de l’Union Africaine qui débâteront des défis de gouvernance et d’intégration régionale. </w:t>
      </w:r>
    </w:p>
    <w:p w14:paraId="4C527E1F" w14:textId="77777777" w:rsidR="000C5B34" w:rsidRPr="00E74774" w:rsidRDefault="000C5B34" w:rsidP="000C5B34">
      <w:pPr>
        <w:jc w:val="both"/>
        <w:rPr>
          <w:color w:val="000000"/>
        </w:rPr>
      </w:pPr>
    </w:p>
    <w:p w14:paraId="13BD3CF0" w14:textId="359EE31F" w:rsidR="00AB6641" w:rsidRDefault="000C5B34" w:rsidP="000C5B34">
      <w:pPr>
        <w:jc w:val="both"/>
        <w:rPr>
          <w:color w:val="000000"/>
        </w:rPr>
      </w:pPr>
      <w:r w:rsidRPr="00E74774">
        <w:rPr>
          <w:color w:val="000000"/>
        </w:rPr>
        <w:t xml:space="preserve">Dans la continuité des efforts constants du </w:t>
      </w:r>
      <w:r w:rsidRPr="00E74774">
        <w:rPr>
          <w:b/>
          <w:bCs/>
          <w:color w:val="000000"/>
        </w:rPr>
        <w:t xml:space="preserve">Forum </w:t>
      </w:r>
      <w:proofErr w:type="spellStart"/>
      <w:r w:rsidRPr="00E74774">
        <w:rPr>
          <w:b/>
          <w:bCs/>
          <w:color w:val="000000"/>
        </w:rPr>
        <w:t>MEDays</w:t>
      </w:r>
      <w:proofErr w:type="spellEnd"/>
      <w:r w:rsidRPr="00E74774">
        <w:rPr>
          <w:color w:val="000000"/>
        </w:rPr>
        <w:t xml:space="preserve"> </w:t>
      </w:r>
      <w:r w:rsidR="00AB6641" w:rsidRPr="00E74774">
        <w:rPr>
          <w:color w:val="000000"/>
        </w:rPr>
        <w:t>à parfaire son expérience,</w:t>
      </w:r>
      <w:r w:rsidRPr="00E74774">
        <w:rPr>
          <w:color w:val="000000"/>
        </w:rPr>
        <w:t xml:space="preserve"> </w:t>
      </w:r>
      <w:r w:rsidR="00AB6641" w:rsidRPr="00E74774">
        <w:rPr>
          <w:color w:val="000000"/>
        </w:rPr>
        <w:t>2 formations</w:t>
      </w:r>
      <w:r w:rsidRPr="00E74774">
        <w:rPr>
          <w:color w:val="000000"/>
        </w:rPr>
        <w:t xml:space="preserve"> certifiante</w:t>
      </w:r>
      <w:r w:rsidR="00AB6641" w:rsidRPr="00E74774">
        <w:rPr>
          <w:color w:val="000000"/>
        </w:rPr>
        <w:t xml:space="preserve">s seront proposées durant cet événement : </w:t>
      </w:r>
      <w:r w:rsidRPr="00E74774">
        <w:rPr>
          <w:color w:val="000000"/>
        </w:rPr>
        <w:t xml:space="preserve"> </w:t>
      </w:r>
    </w:p>
    <w:p w14:paraId="2B7BDDAD" w14:textId="77777777" w:rsidR="00E07A69" w:rsidRPr="00E74774" w:rsidRDefault="00E07A69" w:rsidP="000C5B34">
      <w:pPr>
        <w:jc w:val="both"/>
        <w:rPr>
          <w:color w:val="000000"/>
        </w:rPr>
      </w:pPr>
    </w:p>
    <w:p w14:paraId="5DD78D37" w14:textId="77777777" w:rsidR="00AB6641" w:rsidRPr="00A1320D" w:rsidRDefault="00AB6641" w:rsidP="00AB6641">
      <w:pPr>
        <w:pStyle w:val="Paragraphedeliste"/>
        <w:numPr>
          <w:ilvl w:val="0"/>
          <w:numId w:val="1"/>
        </w:numPr>
        <w:jc w:val="both"/>
        <w:rPr>
          <w:b/>
          <w:bCs/>
          <w:color w:val="000000"/>
        </w:rPr>
      </w:pPr>
      <w:bookmarkStart w:id="1" w:name="_Hlk19708090"/>
      <w:r w:rsidRPr="00A1320D">
        <w:rPr>
          <w:b/>
          <w:bCs/>
          <w:color w:val="000000"/>
        </w:rPr>
        <w:t>ZLECAF : Quels Mécanismes et Quelles Opportunités pour les Entreprises Marocaines ? »</w:t>
      </w:r>
    </w:p>
    <w:p w14:paraId="31516281" w14:textId="77777777" w:rsidR="00AB6641" w:rsidRPr="00E74774" w:rsidRDefault="00AB6641" w:rsidP="00AB6641">
      <w:pPr>
        <w:pStyle w:val="Paragraphedeliste"/>
        <w:jc w:val="both"/>
        <w:rPr>
          <w:color w:val="000000"/>
        </w:rPr>
      </w:pPr>
      <w:r w:rsidRPr="00E74774">
        <w:rPr>
          <w:color w:val="000000"/>
        </w:rPr>
        <w:t>Projet phare de l’Agenda 2063</w:t>
      </w:r>
      <w:r w:rsidR="00645647" w:rsidRPr="00E74774">
        <w:rPr>
          <w:color w:val="000000"/>
        </w:rPr>
        <w:t xml:space="preserve"> de l’Union Africaine, la formation sur la ZLECAF permettra de mieux comprendre son impact sur le développement socio-économique des Africains, sur l’intégration régionale Africaine, ainsi qu’une stratégie d’adhésion et de mobilisation continentale pour atteindre les objectifs de l’Agenda 2063.</w:t>
      </w:r>
    </w:p>
    <w:p w14:paraId="1A3CBB71" w14:textId="77777777" w:rsidR="000C5B34" w:rsidRPr="00A1320D" w:rsidRDefault="00645647" w:rsidP="000C5B34">
      <w:pPr>
        <w:pStyle w:val="Paragraphedeliste"/>
        <w:numPr>
          <w:ilvl w:val="0"/>
          <w:numId w:val="1"/>
        </w:numPr>
        <w:jc w:val="both"/>
        <w:rPr>
          <w:b/>
          <w:bCs/>
          <w:color w:val="000000"/>
        </w:rPr>
      </w:pPr>
      <w:r w:rsidRPr="00A1320D">
        <w:rPr>
          <w:b/>
          <w:bCs/>
          <w:color w:val="000000"/>
        </w:rPr>
        <w:t>Intelligence Economique</w:t>
      </w:r>
    </w:p>
    <w:p w14:paraId="26EFA9F4" w14:textId="77777777" w:rsidR="00645647" w:rsidRPr="00E74774" w:rsidRDefault="00645647" w:rsidP="00645647">
      <w:pPr>
        <w:pStyle w:val="Paragraphedeliste"/>
        <w:jc w:val="both"/>
        <w:rPr>
          <w:color w:val="000000"/>
        </w:rPr>
      </w:pPr>
      <w:r w:rsidRPr="00E74774">
        <w:rPr>
          <w:color w:val="000000"/>
        </w:rPr>
        <w:t xml:space="preserve">Cette formation sera axée sur le développement économique de l’entreprise face aux enjeux de la mondialisation et au climat concurrentiel des affaires. </w:t>
      </w:r>
    </w:p>
    <w:bookmarkEnd w:id="1"/>
    <w:p w14:paraId="5357CF8E" w14:textId="77777777" w:rsidR="000C5B34" w:rsidRPr="00E74774" w:rsidRDefault="000C5B34" w:rsidP="000C5B34">
      <w:pPr>
        <w:jc w:val="both"/>
        <w:rPr>
          <w:color w:val="000000"/>
        </w:rPr>
      </w:pPr>
    </w:p>
    <w:p w14:paraId="6AC25339" w14:textId="49F3FF47" w:rsidR="00645647" w:rsidRPr="00E74774" w:rsidRDefault="00645647" w:rsidP="00645647">
      <w:pPr>
        <w:jc w:val="both"/>
        <w:rPr>
          <w:color w:val="000000"/>
        </w:rPr>
      </w:pPr>
      <w:r w:rsidRPr="00E74774">
        <w:rPr>
          <w:color w:val="000000"/>
        </w:rPr>
        <w:t>La nouveauté de cette 12</w:t>
      </w:r>
      <w:r w:rsidRPr="00E74774">
        <w:rPr>
          <w:color w:val="000000"/>
          <w:vertAlign w:val="superscript"/>
        </w:rPr>
        <w:t>ème</w:t>
      </w:r>
      <w:r w:rsidRPr="00E74774">
        <w:rPr>
          <w:color w:val="000000"/>
        </w:rPr>
        <w:t xml:space="preserve"> Edition du </w:t>
      </w:r>
      <w:r w:rsidRPr="00E74774">
        <w:rPr>
          <w:b/>
          <w:bCs/>
          <w:color w:val="000000"/>
        </w:rPr>
        <w:t xml:space="preserve">Forum </w:t>
      </w:r>
      <w:proofErr w:type="spellStart"/>
      <w:r w:rsidRPr="00E74774">
        <w:rPr>
          <w:b/>
          <w:bCs/>
          <w:color w:val="000000"/>
        </w:rPr>
        <w:t>MEDays</w:t>
      </w:r>
      <w:proofErr w:type="spellEnd"/>
      <w:r w:rsidRPr="00E74774">
        <w:rPr>
          <w:color w:val="000000"/>
        </w:rPr>
        <w:t xml:space="preserve"> </w:t>
      </w:r>
      <w:r w:rsidR="00A1320D">
        <w:rPr>
          <w:color w:val="000000"/>
        </w:rPr>
        <w:t>sera</w:t>
      </w:r>
      <w:r w:rsidRPr="00E74774">
        <w:rPr>
          <w:color w:val="000000"/>
        </w:rPr>
        <w:t xml:space="preserve"> </w:t>
      </w:r>
      <w:r w:rsidR="00A1320D">
        <w:rPr>
          <w:color w:val="000000"/>
        </w:rPr>
        <w:t>la</w:t>
      </w:r>
      <w:r w:rsidRPr="00E74774">
        <w:rPr>
          <w:color w:val="000000"/>
        </w:rPr>
        <w:t xml:space="preserve"> forte connotation Business</w:t>
      </w:r>
      <w:r w:rsidR="00E418DD" w:rsidRPr="00E74774">
        <w:rPr>
          <w:color w:val="000000"/>
        </w:rPr>
        <w:t xml:space="preserve"> </w:t>
      </w:r>
      <w:r w:rsidR="00A1320D">
        <w:rPr>
          <w:color w:val="000000"/>
        </w:rPr>
        <w:t>que proposera</w:t>
      </w:r>
      <w:r w:rsidR="00E418DD" w:rsidRPr="00E74774">
        <w:rPr>
          <w:color w:val="000000"/>
        </w:rPr>
        <w:t xml:space="preserve"> </w:t>
      </w:r>
      <w:r w:rsidR="00A1320D">
        <w:rPr>
          <w:color w:val="000000"/>
        </w:rPr>
        <w:t>le</w:t>
      </w:r>
      <w:r w:rsidR="00E418DD" w:rsidRPr="00E74774">
        <w:rPr>
          <w:color w:val="000000"/>
        </w:rPr>
        <w:t xml:space="preserve"> </w:t>
      </w:r>
      <w:r w:rsidR="00E418DD" w:rsidRPr="004B5258">
        <w:rPr>
          <w:b/>
          <w:bCs/>
          <w:color w:val="000000"/>
        </w:rPr>
        <w:t>« </w:t>
      </w:r>
      <w:proofErr w:type="spellStart"/>
      <w:r w:rsidR="00E418DD" w:rsidRPr="004B5258">
        <w:rPr>
          <w:b/>
          <w:bCs/>
          <w:color w:val="000000"/>
        </w:rPr>
        <w:t>Africa</w:t>
      </w:r>
      <w:proofErr w:type="spellEnd"/>
      <w:r w:rsidR="00E418DD" w:rsidRPr="004B5258">
        <w:rPr>
          <w:b/>
          <w:bCs/>
          <w:color w:val="000000"/>
        </w:rPr>
        <w:t xml:space="preserve"> Business </w:t>
      </w:r>
      <w:proofErr w:type="spellStart"/>
      <w:r w:rsidR="00E418DD" w:rsidRPr="004B5258">
        <w:rPr>
          <w:b/>
          <w:bCs/>
          <w:color w:val="000000"/>
        </w:rPr>
        <w:t>MEDays</w:t>
      </w:r>
      <w:proofErr w:type="spellEnd"/>
      <w:r w:rsidR="00E418DD" w:rsidRPr="004B5258">
        <w:rPr>
          <w:b/>
          <w:bCs/>
          <w:color w:val="000000"/>
        </w:rPr>
        <w:t> »,</w:t>
      </w:r>
      <w:r w:rsidR="00E418DD" w:rsidRPr="00E74774">
        <w:rPr>
          <w:color w:val="000000"/>
        </w:rPr>
        <w:t xml:space="preserve"> parcours de rencontres B2B exceptionnelles, en marge du forum </w:t>
      </w:r>
      <w:proofErr w:type="spellStart"/>
      <w:r w:rsidR="00E418DD" w:rsidRPr="00E74774">
        <w:rPr>
          <w:color w:val="000000"/>
        </w:rPr>
        <w:t>MEDays</w:t>
      </w:r>
      <w:proofErr w:type="spellEnd"/>
      <w:r w:rsidR="00E418DD" w:rsidRPr="00E74774">
        <w:rPr>
          <w:color w:val="000000"/>
        </w:rPr>
        <w:t xml:space="preserve">, réunissant acteurs et opérateurs économiques de grands groupes nationaux et internationaux. </w:t>
      </w:r>
    </w:p>
    <w:p w14:paraId="3BFFAD57" w14:textId="77777777" w:rsidR="00645647" w:rsidRPr="00E74774" w:rsidRDefault="00645647" w:rsidP="000C5B34">
      <w:pPr>
        <w:tabs>
          <w:tab w:val="left" w:pos="396"/>
        </w:tabs>
        <w:jc w:val="both"/>
        <w:rPr>
          <w:color w:val="000000"/>
        </w:rPr>
      </w:pPr>
    </w:p>
    <w:p w14:paraId="5AA9B134" w14:textId="77777777" w:rsidR="00645647" w:rsidRPr="00E74774" w:rsidRDefault="00645647" w:rsidP="000C5B34">
      <w:pPr>
        <w:tabs>
          <w:tab w:val="left" w:pos="396"/>
        </w:tabs>
        <w:jc w:val="both"/>
        <w:rPr>
          <w:color w:val="000000"/>
        </w:rPr>
      </w:pPr>
    </w:p>
    <w:p w14:paraId="3B00067C" w14:textId="77777777" w:rsidR="000C5B34" w:rsidRPr="00E74774" w:rsidRDefault="000C5B34" w:rsidP="000C5B34">
      <w:pPr>
        <w:tabs>
          <w:tab w:val="left" w:pos="396"/>
        </w:tabs>
        <w:rPr>
          <w:i/>
          <w:color w:val="000000"/>
        </w:rPr>
      </w:pPr>
    </w:p>
    <w:p w14:paraId="0B05A0C9" w14:textId="4D172E9B" w:rsidR="00645647" w:rsidRPr="00E74774" w:rsidRDefault="000C5B34" w:rsidP="00645647">
      <w:pPr>
        <w:tabs>
          <w:tab w:val="left" w:pos="396"/>
        </w:tabs>
        <w:jc w:val="both"/>
        <w:rPr>
          <w:color w:val="000000"/>
        </w:rPr>
      </w:pPr>
      <w:r w:rsidRPr="00E74774">
        <w:rPr>
          <w:color w:val="000000"/>
        </w:rPr>
        <w:t xml:space="preserve">Plus de 4500 participants venant des 5 continents et de nombreux opérateurs économiques influents venant de plus de 80 pays, ainsi que plus 150 journalistes seront au rendez-vous du Forum </w:t>
      </w:r>
      <w:proofErr w:type="spellStart"/>
      <w:r w:rsidRPr="00E74774">
        <w:rPr>
          <w:b/>
          <w:bCs/>
          <w:color w:val="000000"/>
        </w:rPr>
        <w:t>MEDays</w:t>
      </w:r>
      <w:proofErr w:type="spellEnd"/>
      <w:r w:rsidRPr="00E74774">
        <w:rPr>
          <w:b/>
          <w:bCs/>
          <w:color w:val="000000"/>
        </w:rPr>
        <w:t xml:space="preserve"> 2019</w:t>
      </w:r>
      <w:r w:rsidRPr="00E74774">
        <w:rPr>
          <w:color w:val="000000"/>
        </w:rPr>
        <w:t xml:space="preserve">, devenu à travers ses 12 années d’existence le symbole international d’une coopération Sud-Sud multinationale pertinente et efficace telle que portée et promue par </w:t>
      </w:r>
      <w:r w:rsidR="00E07A69">
        <w:rPr>
          <w:b/>
          <w:bCs/>
          <w:i/>
          <w:iCs/>
          <w:color w:val="000000"/>
        </w:rPr>
        <w:t>SM le</w:t>
      </w:r>
      <w:r w:rsidRPr="00E74774">
        <w:rPr>
          <w:b/>
          <w:bCs/>
          <w:i/>
          <w:iCs/>
          <w:color w:val="000000"/>
        </w:rPr>
        <w:t xml:space="preserve"> Roi Mohammed VI</w:t>
      </w:r>
      <w:r w:rsidRPr="00E74774">
        <w:rPr>
          <w:color w:val="000000"/>
        </w:rPr>
        <w:t>.</w:t>
      </w:r>
      <w:r w:rsidR="00645647" w:rsidRPr="00E74774">
        <w:rPr>
          <w:color w:val="000000"/>
        </w:rPr>
        <w:t xml:space="preserve"> Plus de 150 intervenants, dont des Chefs d’Etats, </w:t>
      </w:r>
      <w:r w:rsidR="00E07A69">
        <w:rPr>
          <w:color w:val="000000"/>
        </w:rPr>
        <w:t>des Chefs de</w:t>
      </w:r>
      <w:r w:rsidR="00645647" w:rsidRPr="00E74774">
        <w:rPr>
          <w:color w:val="000000"/>
        </w:rPr>
        <w:t xml:space="preserve"> gouvernement</w:t>
      </w:r>
      <w:r w:rsidR="00E07A69">
        <w:rPr>
          <w:color w:val="000000"/>
        </w:rPr>
        <w:t>s</w:t>
      </w:r>
      <w:r w:rsidR="00645647" w:rsidRPr="00E74774">
        <w:rPr>
          <w:color w:val="000000"/>
        </w:rPr>
        <w:t>,</w:t>
      </w:r>
      <w:r w:rsidR="00E07A69">
        <w:rPr>
          <w:color w:val="000000"/>
        </w:rPr>
        <w:t xml:space="preserve"> des</w:t>
      </w:r>
      <w:r w:rsidR="00645647" w:rsidRPr="00E74774">
        <w:rPr>
          <w:color w:val="000000"/>
        </w:rPr>
        <w:t xml:space="preserve"> Ministres,</w:t>
      </w:r>
      <w:r w:rsidR="00E07A69">
        <w:rPr>
          <w:color w:val="000000"/>
        </w:rPr>
        <w:t xml:space="preserve"> des experts internationaux</w:t>
      </w:r>
      <w:r w:rsidR="00645647" w:rsidRPr="00E74774">
        <w:rPr>
          <w:color w:val="000000"/>
        </w:rPr>
        <w:t xml:space="preserve"> et </w:t>
      </w:r>
      <w:r w:rsidR="00E07A69">
        <w:rPr>
          <w:color w:val="000000"/>
        </w:rPr>
        <w:t xml:space="preserve">des </w:t>
      </w:r>
      <w:r w:rsidR="00645647" w:rsidRPr="00E74774">
        <w:rPr>
          <w:color w:val="000000"/>
        </w:rPr>
        <w:t>chefs d’entreprises seront présents lors de cette rencontre annuelle incontournable pour débattre de l’actualité géopolitique internationale et en décliner des solutions prometteuses, plausibles, et réalisables.</w:t>
      </w:r>
    </w:p>
    <w:p w14:paraId="71F5FB69" w14:textId="77777777" w:rsidR="000C5B34" w:rsidRPr="00E74774" w:rsidRDefault="000C5B34" w:rsidP="000C5B34">
      <w:pPr>
        <w:tabs>
          <w:tab w:val="left" w:pos="396"/>
        </w:tabs>
        <w:jc w:val="both"/>
        <w:rPr>
          <w:color w:val="000000"/>
        </w:rPr>
      </w:pPr>
    </w:p>
    <w:p w14:paraId="04BAD46C" w14:textId="77777777" w:rsidR="000C5B34" w:rsidRPr="00E74774" w:rsidRDefault="000352AE" w:rsidP="000C5B34">
      <w:pPr>
        <w:tabs>
          <w:tab w:val="left" w:pos="396"/>
        </w:tabs>
        <w:jc w:val="both"/>
        <w:rPr>
          <w:color w:val="000000"/>
        </w:rPr>
      </w:pPr>
      <w:r>
        <w:rPr>
          <w:color w:val="000000"/>
        </w:rPr>
        <w:t>Les inscriptions sont désormais ouvertes sur le site</w:t>
      </w:r>
      <w:r w:rsidR="00645647" w:rsidRPr="00E74774">
        <w:rPr>
          <w:color w:val="000000"/>
        </w:rPr>
        <w:t xml:space="preserve"> </w:t>
      </w:r>
      <w:hyperlink r:id="rId7" w:history="1">
        <w:r w:rsidR="00645647" w:rsidRPr="00E74774">
          <w:rPr>
            <w:rStyle w:val="Lienhypertexte"/>
          </w:rPr>
          <w:t>www.medays.org</w:t>
        </w:r>
      </w:hyperlink>
    </w:p>
    <w:p w14:paraId="0E73EEA8" w14:textId="77777777" w:rsidR="00645647" w:rsidRPr="00E74774" w:rsidRDefault="00645647" w:rsidP="000C5B34">
      <w:pPr>
        <w:tabs>
          <w:tab w:val="left" w:pos="396"/>
        </w:tabs>
        <w:jc w:val="both"/>
        <w:rPr>
          <w:color w:val="000000"/>
        </w:rPr>
      </w:pPr>
    </w:p>
    <w:p w14:paraId="10975815" w14:textId="77777777" w:rsidR="000C5B34" w:rsidRPr="00DA129B" w:rsidRDefault="00645647" w:rsidP="000C5B34">
      <w:pPr>
        <w:tabs>
          <w:tab w:val="left" w:pos="396"/>
        </w:tabs>
        <w:jc w:val="both"/>
        <w:rPr>
          <w:b/>
          <w:bCs/>
          <w:color w:val="000000"/>
        </w:rPr>
      </w:pPr>
      <w:r w:rsidRPr="00DA129B">
        <w:rPr>
          <w:b/>
          <w:bCs/>
          <w:color w:val="000000"/>
        </w:rPr>
        <w:t xml:space="preserve">Contact Presse : Yasmine </w:t>
      </w:r>
      <w:proofErr w:type="spellStart"/>
      <w:r w:rsidRPr="00DA129B">
        <w:rPr>
          <w:b/>
          <w:bCs/>
          <w:color w:val="000000"/>
        </w:rPr>
        <w:t>Laallam</w:t>
      </w:r>
      <w:proofErr w:type="spellEnd"/>
    </w:p>
    <w:p w14:paraId="191AE82F" w14:textId="77777777" w:rsidR="00645647" w:rsidRPr="00DA129B" w:rsidRDefault="00645647" w:rsidP="000C5B34">
      <w:pPr>
        <w:tabs>
          <w:tab w:val="left" w:pos="396"/>
        </w:tabs>
        <w:jc w:val="both"/>
        <w:rPr>
          <w:i/>
          <w:iCs/>
          <w:color w:val="000000"/>
        </w:rPr>
      </w:pPr>
      <w:r w:rsidRPr="00DA129B">
        <w:rPr>
          <w:i/>
          <w:iCs/>
          <w:color w:val="000000"/>
        </w:rPr>
        <w:t>Manager Relations Publiques &amp; Commerciales</w:t>
      </w:r>
    </w:p>
    <w:p w14:paraId="384A22A6" w14:textId="77777777" w:rsidR="00645647" w:rsidRPr="00DA129B" w:rsidRDefault="00645647" w:rsidP="000C5B34">
      <w:pPr>
        <w:tabs>
          <w:tab w:val="left" w:pos="396"/>
        </w:tabs>
        <w:jc w:val="both"/>
        <w:rPr>
          <w:b/>
          <w:bCs/>
          <w:color w:val="000000"/>
        </w:rPr>
      </w:pPr>
      <w:r w:rsidRPr="00DA129B">
        <w:rPr>
          <w:b/>
          <w:bCs/>
          <w:color w:val="000000"/>
        </w:rPr>
        <w:t xml:space="preserve">Institut Amadeus </w:t>
      </w:r>
    </w:p>
    <w:p w14:paraId="0F201067" w14:textId="77777777" w:rsidR="00BE6D00" w:rsidRPr="00E74774" w:rsidRDefault="00BE6D00"/>
    <w:sectPr w:rsidR="00BE6D00" w:rsidRPr="00E747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96AA9" w14:textId="77777777" w:rsidR="00CB5422" w:rsidRDefault="00CB5422" w:rsidP="00AD2057">
      <w:r>
        <w:separator/>
      </w:r>
    </w:p>
  </w:endnote>
  <w:endnote w:type="continuationSeparator" w:id="0">
    <w:p w14:paraId="388CA2AC" w14:textId="77777777" w:rsidR="00CB5422" w:rsidRDefault="00CB5422" w:rsidP="00AD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DC9D6" w14:textId="77777777" w:rsidR="00AD2057" w:rsidRDefault="00AD2057" w:rsidP="00AD2057">
    <w:pPr>
      <w:pStyle w:val="Pieddepage"/>
      <w:jc w:val="center"/>
      <w:rPr>
        <w:sz w:val="16"/>
        <w:szCs w:val="16"/>
      </w:rPr>
    </w:pPr>
  </w:p>
  <w:p w14:paraId="10C4E68B" w14:textId="77777777" w:rsidR="006518E3" w:rsidRDefault="006518E3" w:rsidP="006518E3">
    <w:pPr>
      <w:tabs>
        <w:tab w:val="left" w:pos="8560"/>
      </w:tabs>
      <w:spacing w:line="0" w:lineRule="atLeast"/>
      <w:jc w:val="center"/>
      <w:rPr>
        <w:b/>
        <w:bCs/>
        <w:sz w:val="18"/>
      </w:rPr>
    </w:pPr>
    <w:r>
      <w:rPr>
        <w:b/>
        <w:bCs/>
        <w:sz w:val="18"/>
      </w:rPr>
      <w:t>INSTITUT AMADEUS S.A</w:t>
    </w:r>
  </w:p>
  <w:p w14:paraId="6CCD2721" w14:textId="77777777" w:rsidR="006518E3" w:rsidRDefault="006518E3" w:rsidP="006518E3">
    <w:pPr>
      <w:autoSpaceDE w:val="0"/>
      <w:autoSpaceDN w:val="0"/>
      <w:adjustRightInd w:val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Société Anonyme à Conseil d’Administration au capital de 600.000 </w:t>
    </w:r>
    <w:proofErr w:type="spellStart"/>
    <w:r>
      <w:rPr>
        <w:rFonts w:ascii="Times New Roman" w:hAnsi="Times New Roman" w:cs="Times New Roman"/>
        <w:sz w:val="16"/>
        <w:szCs w:val="16"/>
      </w:rPr>
      <w:t>Dhs</w:t>
    </w:r>
    <w:proofErr w:type="spellEnd"/>
  </w:p>
  <w:p w14:paraId="15630584" w14:textId="77777777" w:rsidR="006518E3" w:rsidRDefault="006518E3" w:rsidP="006518E3">
    <w:pPr>
      <w:autoSpaceDE w:val="0"/>
      <w:autoSpaceDN w:val="0"/>
      <w:adjustRightInd w:val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Siège social : 28, Avenue Mehdi </w:t>
    </w:r>
    <w:proofErr w:type="spellStart"/>
    <w:r>
      <w:rPr>
        <w:rFonts w:ascii="Times New Roman" w:hAnsi="Times New Roman" w:cs="Times New Roman"/>
        <w:sz w:val="16"/>
        <w:szCs w:val="16"/>
      </w:rPr>
      <w:t>BenBarka</w:t>
    </w:r>
    <w:proofErr w:type="spellEnd"/>
    <w:r>
      <w:rPr>
        <w:rFonts w:ascii="Times New Roman" w:hAnsi="Times New Roman" w:cs="Times New Roman"/>
        <w:sz w:val="16"/>
        <w:szCs w:val="16"/>
      </w:rPr>
      <w:t>, –Rabat-</w:t>
    </w:r>
  </w:p>
  <w:p w14:paraId="12D75B6B" w14:textId="77777777" w:rsidR="006518E3" w:rsidRDefault="006518E3" w:rsidP="006518E3">
    <w:pPr>
      <w:tabs>
        <w:tab w:val="left" w:pos="8560"/>
      </w:tabs>
      <w:spacing w:line="0" w:lineRule="atLeast"/>
      <w:jc w:val="center"/>
      <w:rPr>
        <w:rFonts w:cs="Arial"/>
        <w:sz w:val="12"/>
        <w:szCs w:val="14"/>
      </w:rPr>
    </w:pPr>
    <w:r>
      <w:rPr>
        <w:rFonts w:ascii="Times New Roman" w:hAnsi="Times New Roman" w:cs="Times New Roman"/>
        <w:sz w:val="16"/>
        <w:szCs w:val="16"/>
      </w:rPr>
      <w:t>ICE : 002066769000076 - RC: 132387 - IF: 26089657 -  PATENTE : 25500199</w:t>
    </w:r>
  </w:p>
  <w:p w14:paraId="6ADACFC4" w14:textId="77777777" w:rsidR="006518E3" w:rsidRDefault="006518E3" w:rsidP="006518E3">
    <w:pPr>
      <w:pStyle w:val="Pieddepage"/>
      <w:rPr>
        <w:sz w:val="20"/>
        <w:szCs w:val="20"/>
      </w:rPr>
    </w:pPr>
  </w:p>
  <w:p w14:paraId="67617F5F" w14:textId="77777777" w:rsidR="00AD2057" w:rsidRDefault="00AD20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6A50D" w14:textId="77777777" w:rsidR="00CB5422" w:rsidRDefault="00CB5422" w:rsidP="00AD2057">
      <w:r>
        <w:separator/>
      </w:r>
    </w:p>
  </w:footnote>
  <w:footnote w:type="continuationSeparator" w:id="0">
    <w:p w14:paraId="78343DA7" w14:textId="77777777" w:rsidR="00CB5422" w:rsidRDefault="00CB5422" w:rsidP="00AD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732F9" w14:textId="77777777" w:rsidR="00AD2057" w:rsidRDefault="00AD2057">
    <w:pPr>
      <w:pStyle w:val="En-tte"/>
    </w:pPr>
    <w:r w:rsidRPr="00542D62"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 wp14:anchorId="49BD2E05" wp14:editId="799B4E14">
          <wp:simplePos x="0" y="0"/>
          <wp:positionH relativeFrom="column">
            <wp:posOffset>-174661</wp:posOffset>
          </wp:positionH>
          <wp:positionV relativeFrom="paragraph">
            <wp:posOffset>-257489</wp:posOffset>
          </wp:positionV>
          <wp:extent cx="1343846" cy="88582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A H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846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4DC8"/>
    <w:multiLevelType w:val="hybridMultilevel"/>
    <w:tmpl w:val="8D48A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57"/>
    <w:rsid w:val="000352AE"/>
    <w:rsid w:val="00060551"/>
    <w:rsid w:val="000C5B34"/>
    <w:rsid w:val="001A3AFF"/>
    <w:rsid w:val="00310D91"/>
    <w:rsid w:val="00350FDC"/>
    <w:rsid w:val="004629B2"/>
    <w:rsid w:val="0048205B"/>
    <w:rsid w:val="004B5258"/>
    <w:rsid w:val="00597E69"/>
    <w:rsid w:val="00625069"/>
    <w:rsid w:val="00645647"/>
    <w:rsid w:val="006518E3"/>
    <w:rsid w:val="007D76FE"/>
    <w:rsid w:val="008836F2"/>
    <w:rsid w:val="00906FFB"/>
    <w:rsid w:val="00920E10"/>
    <w:rsid w:val="00A1320D"/>
    <w:rsid w:val="00AB6641"/>
    <w:rsid w:val="00AD2057"/>
    <w:rsid w:val="00BE6D00"/>
    <w:rsid w:val="00CB5422"/>
    <w:rsid w:val="00DA129B"/>
    <w:rsid w:val="00E07A69"/>
    <w:rsid w:val="00E418DD"/>
    <w:rsid w:val="00E74774"/>
    <w:rsid w:val="00EA5545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7027"/>
  <w15:chartTrackingRefBased/>
  <w15:docId w15:val="{C9E34219-F7DE-4DAF-BC7A-2ED5F502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D0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205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D2057"/>
  </w:style>
  <w:style w:type="paragraph" w:styleId="Pieddepage">
    <w:name w:val="footer"/>
    <w:basedOn w:val="Normal"/>
    <w:link w:val="PieddepageCar"/>
    <w:uiPriority w:val="99"/>
    <w:unhideWhenUsed/>
    <w:rsid w:val="00AD205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D2057"/>
  </w:style>
  <w:style w:type="paragraph" w:styleId="Paragraphedeliste">
    <w:name w:val="List Paragraph"/>
    <w:basedOn w:val="Normal"/>
    <w:uiPriority w:val="34"/>
    <w:qFormat/>
    <w:rsid w:val="00AB66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564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45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day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fatimzahraPC</cp:lastModifiedBy>
  <cp:revision>3</cp:revision>
  <cp:lastPrinted>2019-09-18T10:26:00Z</cp:lastPrinted>
  <dcterms:created xsi:type="dcterms:W3CDTF">2019-10-03T10:50:00Z</dcterms:created>
  <dcterms:modified xsi:type="dcterms:W3CDTF">2019-10-04T13:17:00Z</dcterms:modified>
</cp:coreProperties>
</file>