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F519" w14:textId="3BA1C3D2" w:rsidR="00E722E8" w:rsidRDefault="0040675C" w:rsidP="007F115F">
      <w:pPr>
        <w:spacing w:after="132" w:line="259" w:lineRule="auto"/>
        <w:ind w:left="0" w:firstLine="0"/>
      </w:pPr>
      <w:r>
        <w:rPr>
          <w:rFonts w:ascii="Calibri" w:eastAsia="Calibri" w:hAnsi="Calibri" w:cs="Calibri"/>
          <w:b/>
          <w:bCs/>
          <w:noProof/>
          <w:color w:val="AEAAAA" w:themeColor="background2" w:themeShade="BF"/>
          <w:sz w:val="32"/>
          <w:szCs w:val="32"/>
        </w:rPr>
        <w:drawing>
          <wp:anchor distT="0" distB="0" distL="114300" distR="114300" simplePos="0" relativeHeight="251660288" behindDoc="0" locked="0" layoutInCell="1" allowOverlap="1" wp14:anchorId="6768FDC8" wp14:editId="4BC853B6">
            <wp:simplePos x="0" y="0"/>
            <wp:positionH relativeFrom="column">
              <wp:posOffset>-354965</wp:posOffset>
            </wp:positionH>
            <wp:positionV relativeFrom="paragraph">
              <wp:posOffset>0</wp:posOffset>
            </wp:positionV>
            <wp:extent cx="1929130" cy="1263650"/>
            <wp:effectExtent l="0" t="0" r="0" b="0"/>
            <wp:wrapSquare wrapText="bothSides"/>
            <wp:docPr id="112080143" name="Image 11208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29130" cy="1263650"/>
                    </a:xfrm>
                    <a:prstGeom prst="rect">
                      <a:avLst/>
                    </a:prstGeom>
                  </pic:spPr>
                </pic:pic>
              </a:graphicData>
            </a:graphic>
            <wp14:sizeRelH relativeFrom="margin">
              <wp14:pctWidth>0</wp14:pctWidth>
            </wp14:sizeRelH>
            <wp14:sizeRelV relativeFrom="margin">
              <wp14:pctHeight>0</wp14:pctHeight>
            </wp14:sizeRelV>
          </wp:anchor>
        </w:drawing>
      </w:r>
      <w:r w:rsidR="00C42B8C">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13ACE607" wp14:editId="66BBCFC4">
                <wp:simplePos x="0" y="0"/>
                <wp:positionH relativeFrom="column">
                  <wp:posOffset>4180333</wp:posOffset>
                </wp:positionH>
                <wp:positionV relativeFrom="paragraph">
                  <wp:posOffset>-46347</wp:posOffset>
                </wp:positionV>
                <wp:extent cx="18288" cy="576073"/>
                <wp:effectExtent l="0" t="0" r="0" b="0"/>
                <wp:wrapSquare wrapText="bothSides"/>
                <wp:docPr id="790" name="Group 790"/>
                <wp:cNvGraphicFramePr/>
                <a:graphic xmlns:a="http://schemas.openxmlformats.org/drawingml/2006/main">
                  <a:graphicData uri="http://schemas.microsoft.com/office/word/2010/wordprocessingGroup">
                    <wpg:wgp>
                      <wpg:cNvGrpSpPr/>
                      <wpg:grpSpPr>
                        <a:xfrm>
                          <a:off x="0" y="0"/>
                          <a:ext cx="18288" cy="576073"/>
                          <a:chOff x="0" y="0"/>
                          <a:chExt cx="18288" cy="576073"/>
                        </a:xfrm>
                      </wpg:grpSpPr>
                      <wps:wsp>
                        <wps:cNvPr id="1077" name="Shape 1077"/>
                        <wps:cNvSpPr/>
                        <wps:spPr>
                          <a:xfrm>
                            <a:off x="0" y="0"/>
                            <a:ext cx="18288" cy="576073"/>
                          </a:xfrm>
                          <a:custGeom>
                            <a:avLst/>
                            <a:gdLst/>
                            <a:ahLst/>
                            <a:cxnLst/>
                            <a:rect l="0" t="0" r="0" b="0"/>
                            <a:pathLst>
                              <a:path w="18288" h="576073">
                                <a:moveTo>
                                  <a:pt x="0" y="0"/>
                                </a:moveTo>
                                <a:lnTo>
                                  <a:pt x="18288" y="0"/>
                                </a:lnTo>
                                <a:lnTo>
                                  <a:pt x="18288" y="576073"/>
                                </a:lnTo>
                                <a:lnTo>
                                  <a:pt x="0" y="576073"/>
                                </a:lnTo>
                                <a:lnTo>
                                  <a:pt x="0" y="0"/>
                                </a:lnTo>
                              </a:path>
                            </a:pathLst>
                          </a:custGeom>
                          <a:ln w="0" cap="flat">
                            <a:miter lim="127000"/>
                          </a:ln>
                        </wps:spPr>
                        <wps:style>
                          <a:lnRef idx="0">
                            <a:srgbClr val="000000">
                              <a:alpha val="0"/>
                            </a:srgbClr>
                          </a:lnRef>
                          <a:fillRef idx="1">
                            <a:srgbClr val="786E64"/>
                          </a:fillRef>
                          <a:effectRef idx="0">
                            <a:scrgbClr r="0" g="0" b="0"/>
                          </a:effectRef>
                          <a:fontRef idx="none"/>
                        </wps:style>
                        <wps:bodyPr/>
                      </wps:wsp>
                    </wpg:wgp>
                  </a:graphicData>
                </a:graphic>
              </wp:anchor>
            </w:drawing>
          </mc:Choice>
          <mc:Fallback>
            <w:pict>
              <v:group w14:anchorId="457D954F" id="Group 790" o:spid="_x0000_s1026" style="position:absolute;margin-left:329.15pt;margin-top:-3.65pt;width:1.45pt;height:45.35pt;z-index:251658240" coordsize="18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">
                <v:shape id="Shape 1077" o:spid="_x0000_s1027" style="position:absolute;width:182;height:5760;visibility:visible;mso-wrap-style:square;v-text-anchor:top" coordsize="18288,57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" path="m,l18288,r,576073l,576073,,e" fillcolor="#786e64" stroked="f" strokeweight="0">
                  <v:stroke miterlimit="83231f" joinstyle="miter"/>
                  <v:path arrowok="t" textboxrect="0,0,18288,576073"/>
                </v:shape>
                <w10:wrap type="square"/>
              </v:group>
            </w:pict>
          </mc:Fallback>
        </mc:AlternateContent>
      </w:r>
    </w:p>
    <w:p w14:paraId="1D0BA636" w14:textId="314EEA2B" w:rsidR="00E722E8" w:rsidRPr="00465B6E" w:rsidRDefault="00C42B8C">
      <w:pPr>
        <w:spacing w:after="484" w:line="259" w:lineRule="auto"/>
        <w:ind w:left="6583" w:right="102" w:firstLine="0"/>
        <w:jc w:val="right"/>
        <w:rPr>
          <w:color w:val="44546A" w:themeColor="text2"/>
        </w:rPr>
      </w:pPr>
      <w:r w:rsidRPr="00465B6E">
        <w:rPr>
          <w:rFonts w:ascii="Impact" w:eastAsia="Impact" w:hAnsi="Impact" w:cs="Impact"/>
          <w:color w:val="44546A" w:themeColor="text2"/>
          <w:sz w:val="32"/>
        </w:rPr>
        <w:t xml:space="preserve">COMMUNIQUE DE PRESSE </w:t>
      </w:r>
    </w:p>
    <w:p w14:paraId="4CC6591C" w14:textId="469F54E3" w:rsidR="00E722E8" w:rsidRDefault="00C42B8C" w:rsidP="007F115F">
      <w:pPr>
        <w:pStyle w:val="Titre1"/>
        <w:tabs>
          <w:tab w:val="center" w:pos="6612"/>
          <w:tab w:val="center" w:pos="7591"/>
        </w:tabs>
        <w:ind w:left="0"/>
      </w:pPr>
      <w:r>
        <w:rPr>
          <w:rFonts w:ascii="Calibri" w:eastAsia="Calibri" w:hAnsi="Calibri" w:cs="Calibri"/>
          <w:color w:val="000000"/>
          <w:sz w:val="22"/>
        </w:rPr>
        <w:tab/>
      </w:r>
      <w:r>
        <w:t xml:space="preserve"> </w:t>
      </w:r>
      <w:r>
        <w:tab/>
      </w:r>
      <w:r w:rsidRPr="00465B6E">
        <w:rPr>
          <w:color w:val="44546A" w:themeColor="text2"/>
        </w:rPr>
        <w:t>0</w:t>
      </w:r>
      <w:r w:rsidR="00804A39" w:rsidRPr="00465B6E">
        <w:rPr>
          <w:color w:val="44546A" w:themeColor="text2"/>
        </w:rPr>
        <w:t>4</w:t>
      </w:r>
      <w:r w:rsidRPr="00465B6E">
        <w:rPr>
          <w:color w:val="44546A" w:themeColor="text2"/>
        </w:rPr>
        <w:t xml:space="preserve">  </w:t>
      </w:r>
      <w:r w:rsidR="0040675C" w:rsidRPr="00465B6E">
        <w:rPr>
          <w:color w:val="44546A" w:themeColor="text2"/>
        </w:rPr>
        <w:t>Février</w:t>
      </w:r>
      <w:r w:rsidRPr="00465B6E">
        <w:rPr>
          <w:color w:val="44546A" w:themeColor="text2"/>
        </w:rPr>
        <w:t xml:space="preserve"> 20</w:t>
      </w:r>
      <w:r w:rsidR="0040675C" w:rsidRPr="00465B6E">
        <w:rPr>
          <w:color w:val="44546A" w:themeColor="text2"/>
        </w:rPr>
        <w:t>20</w:t>
      </w:r>
      <w:r w:rsidRPr="00465B6E">
        <w:rPr>
          <w:color w:val="44546A" w:themeColor="text2"/>
          <w:sz w:val="20"/>
        </w:rPr>
        <w:t xml:space="preserve"> </w:t>
      </w:r>
    </w:p>
    <w:p w14:paraId="6DF146BE" w14:textId="00D4F8A9" w:rsidR="007D707C" w:rsidRPr="00DA6408" w:rsidRDefault="007D707C" w:rsidP="007D707C">
      <w:pPr>
        <w:spacing w:after="0" w:line="259" w:lineRule="auto"/>
        <w:ind w:left="0" w:firstLine="0"/>
        <w:jc w:val="left"/>
        <w:rPr>
          <w:rFonts w:ascii="Impact" w:eastAsia="Impact" w:hAnsi="Impact" w:cs="Impact"/>
          <w:color w:val="FF0000"/>
          <w:sz w:val="36"/>
        </w:rPr>
      </w:pPr>
      <w:r w:rsidRPr="00DA6408">
        <w:rPr>
          <w:rFonts w:ascii="Impact" w:eastAsia="Impact" w:hAnsi="Impact" w:cs="Impact"/>
          <w:color w:val="FF0000"/>
          <w:sz w:val="36"/>
        </w:rPr>
        <w:t xml:space="preserve">ENACTUS EMI </w:t>
      </w:r>
      <w:r w:rsidR="00804A39" w:rsidRPr="00DA6408">
        <w:rPr>
          <w:rFonts w:ascii="Impact" w:eastAsia="Impact" w:hAnsi="Impact" w:cs="Impact"/>
          <w:color w:val="FF0000"/>
          <w:sz w:val="36"/>
        </w:rPr>
        <w:t xml:space="preserve"> n’en finit pas d’</w:t>
      </w:r>
      <w:r w:rsidR="002D51C5" w:rsidRPr="00DA6408">
        <w:rPr>
          <w:rFonts w:ascii="Impact" w:eastAsia="Impact" w:hAnsi="Impact" w:cs="Impact"/>
          <w:color w:val="FF0000"/>
          <w:sz w:val="36"/>
        </w:rPr>
        <w:t>éblouir</w:t>
      </w:r>
      <w:r w:rsidR="00804A39" w:rsidRPr="00DA6408">
        <w:rPr>
          <w:rFonts w:ascii="Impact" w:eastAsia="Impact" w:hAnsi="Impact" w:cs="Impact"/>
          <w:color w:val="FF0000"/>
          <w:sz w:val="36"/>
        </w:rPr>
        <w:t xml:space="preserve"> </w:t>
      </w:r>
      <w:r w:rsidR="002D51C5" w:rsidRPr="00DA6408">
        <w:rPr>
          <w:rFonts w:ascii="Impact" w:eastAsia="Impact" w:hAnsi="Impact" w:cs="Impact"/>
          <w:color w:val="FF0000"/>
          <w:sz w:val="36"/>
        </w:rPr>
        <w:t>les passionnés d’entrepreneuriat en organisant la Deuxième Edition consécutive de EMI ENTREPRENERIAL SUMMIT.</w:t>
      </w:r>
    </w:p>
    <w:p w14:paraId="17913517" w14:textId="190818BC" w:rsidR="00E722E8" w:rsidRPr="007D7ABE" w:rsidRDefault="002D51C5" w:rsidP="0051547B">
      <w:pPr>
        <w:spacing w:after="0" w:line="259" w:lineRule="auto"/>
        <w:ind w:left="0" w:firstLine="0"/>
        <w:jc w:val="left"/>
        <w:rPr>
          <w:rFonts w:ascii="Impact" w:eastAsia="Impact" w:hAnsi="Impact" w:cs="Impact"/>
          <w:color w:val="44546A" w:themeColor="text2"/>
          <w:sz w:val="36"/>
        </w:rPr>
      </w:pPr>
      <w:r w:rsidRPr="007D7ABE">
        <w:rPr>
          <w:rFonts w:ascii="Impact" w:eastAsia="Impact" w:hAnsi="Impact" w:cs="Impact"/>
          <w:color w:val="44546A" w:themeColor="text2"/>
          <w:sz w:val="36"/>
        </w:rPr>
        <w:t xml:space="preserve">La perpétuation d’un esprit entrepreneurial innovant </w:t>
      </w:r>
    </w:p>
    <w:p w14:paraId="38AE7884" w14:textId="77777777" w:rsidR="00E722E8" w:rsidRDefault="00C42B8C">
      <w:pPr>
        <w:spacing w:after="16" w:line="259" w:lineRule="auto"/>
        <w:ind w:left="0" w:firstLine="0"/>
        <w:jc w:val="left"/>
      </w:pPr>
      <w:r>
        <w:rPr>
          <w:b/>
        </w:rPr>
        <w:t xml:space="preserve"> </w:t>
      </w:r>
    </w:p>
    <w:p w14:paraId="18522C88" w14:textId="38E47A60" w:rsidR="00E722E8" w:rsidRDefault="00187484" w:rsidP="00DA6408">
      <w:pPr>
        <w:spacing w:after="0" w:line="275" w:lineRule="auto"/>
        <w:ind w:left="0" w:right="1" w:firstLine="0"/>
      </w:pPr>
      <w:r>
        <w:rPr>
          <w:b/>
          <w:color w:val="000000"/>
        </w:rPr>
        <w:t xml:space="preserve"> L’équipe ENACTUS</w:t>
      </w:r>
      <w:r w:rsidR="007E7098">
        <w:rPr>
          <w:rFonts w:cstheme="minorHAnsi"/>
          <w:color w:val="000000" w:themeColor="text1"/>
          <w:sz w:val="32"/>
          <w:szCs w:val="32"/>
          <w:shd w:val="clear" w:color="auto" w:fill="F1F0F0"/>
          <w:vertAlign w:val="superscript"/>
        </w:rPr>
        <w:t>1</w:t>
      </w:r>
      <w:r w:rsidR="007E7098">
        <w:rPr>
          <w:b/>
          <w:color w:val="000000"/>
        </w:rPr>
        <w:t xml:space="preserve"> de L’Ecole Mohammadia d’ingénieurs </w:t>
      </w:r>
      <w:r>
        <w:rPr>
          <w:b/>
          <w:color w:val="000000"/>
        </w:rPr>
        <w:t>annonce l</w:t>
      </w:r>
      <w:r w:rsidR="002D51C5">
        <w:rPr>
          <w:b/>
          <w:color w:val="000000"/>
        </w:rPr>
        <w:t>a tenue de l</w:t>
      </w:r>
      <w:r w:rsidR="00DA6408">
        <w:rPr>
          <w:b/>
          <w:color w:val="000000"/>
        </w:rPr>
        <w:t>a</w:t>
      </w:r>
      <w:r w:rsidR="002D51C5">
        <w:rPr>
          <w:b/>
          <w:color w:val="000000"/>
        </w:rPr>
        <w:t xml:space="preserve"> deuxième édition de EMI ENTREPREUNEURIAL SUMMIT</w:t>
      </w:r>
      <w:r w:rsidR="00DA6408">
        <w:rPr>
          <w:b/>
          <w:color w:val="000000"/>
        </w:rPr>
        <w:t xml:space="preserve"> le 27 Février 2020</w:t>
      </w:r>
      <w:r w:rsidR="002D51C5">
        <w:rPr>
          <w:b/>
          <w:color w:val="000000"/>
        </w:rPr>
        <w:t xml:space="preserve"> .</w:t>
      </w:r>
      <w:r w:rsidR="002D51C5" w:rsidRPr="002D51C5">
        <w:rPr>
          <w:b/>
          <w:color w:val="000000"/>
        </w:rPr>
        <w:t xml:space="preserve"> </w:t>
      </w:r>
      <w:r w:rsidR="00DA6408">
        <w:rPr>
          <w:b/>
          <w:color w:val="000000"/>
        </w:rPr>
        <w:t>I</w:t>
      </w:r>
      <w:r w:rsidR="002D51C5" w:rsidRPr="002D51C5">
        <w:rPr>
          <w:b/>
          <w:color w:val="000000"/>
        </w:rPr>
        <w:t>ncontournable</w:t>
      </w:r>
      <w:r w:rsidR="00DA6408">
        <w:rPr>
          <w:b/>
          <w:color w:val="000000"/>
        </w:rPr>
        <w:t xml:space="preserve"> et</w:t>
      </w:r>
      <w:r w:rsidR="002D51C5" w:rsidRPr="002D51C5">
        <w:rPr>
          <w:b/>
          <w:color w:val="000000"/>
        </w:rPr>
        <w:t xml:space="preserve"> toujours surprenant, </w:t>
      </w:r>
      <w:r w:rsidR="00DA6408">
        <w:rPr>
          <w:b/>
          <w:color w:val="000000"/>
        </w:rPr>
        <w:t xml:space="preserve">cet évènement </w:t>
      </w:r>
      <w:r w:rsidR="002D51C5" w:rsidRPr="002D51C5">
        <w:rPr>
          <w:b/>
          <w:color w:val="000000"/>
        </w:rPr>
        <w:t xml:space="preserve">est sans nul doute </w:t>
      </w:r>
      <w:r w:rsidR="00DA6408">
        <w:rPr>
          <w:b/>
          <w:color w:val="000000"/>
        </w:rPr>
        <w:t xml:space="preserve">l’un des </w:t>
      </w:r>
      <w:r w:rsidR="002D51C5" w:rsidRPr="002D51C5">
        <w:rPr>
          <w:b/>
          <w:color w:val="000000"/>
        </w:rPr>
        <w:t>rendez-vous annuel</w:t>
      </w:r>
      <w:r w:rsidR="00DA6408">
        <w:rPr>
          <w:b/>
          <w:color w:val="000000"/>
        </w:rPr>
        <w:t xml:space="preserve">s les plus attendus et </w:t>
      </w:r>
      <w:r w:rsidR="002D51C5" w:rsidRPr="002D51C5">
        <w:rPr>
          <w:b/>
          <w:color w:val="000000"/>
        </w:rPr>
        <w:t xml:space="preserve"> </w:t>
      </w:r>
      <w:r w:rsidR="00DA6408">
        <w:rPr>
          <w:b/>
          <w:color w:val="000000"/>
        </w:rPr>
        <w:t xml:space="preserve">un </w:t>
      </w:r>
      <w:r w:rsidR="002D51C5" w:rsidRPr="002D51C5">
        <w:rPr>
          <w:b/>
          <w:color w:val="000000"/>
        </w:rPr>
        <w:t>reflet vivant de tous les maillons d</w:t>
      </w:r>
      <w:r w:rsidR="00DA6408">
        <w:rPr>
          <w:b/>
          <w:color w:val="000000"/>
        </w:rPr>
        <w:t xml:space="preserve">u monde entrepreneurial </w:t>
      </w:r>
      <w:r w:rsidR="002D51C5" w:rsidRPr="002D51C5">
        <w:rPr>
          <w:b/>
          <w:color w:val="000000"/>
        </w:rPr>
        <w:t>, rassemblant en un seul lieu</w:t>
      </w:r>
      <w:r w:rsidR="00DA6408">
        <w:rPr>
          <w:b/>
          <w:color w:val="000000"/>
        </w:rPr>
        <w:t xml:space="preserve"> </w:t>
      </w:r>
      <w:r w:rsidR="002D51C5" w:rsidRPr="002D51C5">
        <w:rPr>
          <w:b/>
          <w:color w:val="000000"/>
        </w:rPr>
        <w:t xml:space="preserve"> </w:t>
      </w:r>
      <w:r w:rsidR="00DA6408" w:rsidRPr="00DA6408">
        <w:rPr>
          <w:b/>
          <w:color w:val="000000"/>
        </w:rPr>
        <w:t>leaders entrepreneuriaux</w:t>
      </w:r>
      <w:r w:rsidR="00DA6408">
        <w:rPr>
          <w:b/>
          <w:color w:val="000000"/>
        </w:rPr>
        <w:t xml:space="preserve"> ,</w:t>
      </w:r>
      <w:r w:rsidR="00DA6408" w:rsidRPr="00DA6408">
        <w:rPr>
          <w:b/>
          <w:color w:val="000000"/>
        </w:rPr>
        <w:t xml:space="preserve"> investisseurs</w:t>
      </w:r>
      <w:r w:rsidR="00DA6408">
        <w:rPr>
          <w:b/>
          <w:color w:val="000000"/>
        </w:rPr>
        <w:t xml:space="preserve"> et </w:t>
      </w:r>
      <w:r w:rsidR="00DA6408" w:rsidRPr="00DA6408">
        <w:rPr>
          <w:b/>
          <w:color w:val="000000"/>
        </w:rPr>
        <w:t>startuppers</w:t>
      </w:r>
      <w:r w:rsidR="00DA6408">
        <w:rPr>
          <w:b/>
          <w:color w:val="000000"/>
        </w:rPr>
        <w:t>.</w:t>
      </w:r>
    </w:p>
    <w:p w14:paraId="2A41362E" w14:textId="77777777" w:rsidR="000868F7" w:rsidRDefault="00C42B8C" w:rsidP="000868F7">
      <w:pPr>
        <w:spacing w:after="26" w:line="259" w:lineRule="auto"/>
        <w:ind w:left="0" w:firstLine="0"/>
        <w:jc w:val="left"/>
      </w:pPr>
      <w:r>
        <w:rPr>
          <w:b/>
        </w:rPr>
        <w:t xml:space="preserve"> </w:t>
      </w:r>
    </w:p>
    <w:p w14:paraId="530B430B" w14:textId="07D99D5E" w:rsidR="00D7362A" w:rsidRPr="007D7ABE" w:rsidRDefault="00D7362A" w:rsidP="000868F7">
      <w:pPr>
        <w:spacing w:after="26" w:line="259" w:lineRule="auto"/>
        <w:ind w:left="0" w:firstLine="0"/>
        <w:jc w:val="left"/>
        <w:rPr>
          <w:color w:val="44546A" w:themeColor="text2"/>
        </w:rPr>
      </w:pPr>
      <w:r w:rsidRPr="007D7ABE">
        <w:rPr>
          <w:b/>
          <w:bCs/>
          <w:color w:val="44546A" w:themeColor="text2"/>
        </w:rPr>
        <w:t>Un</w:t>
      </w:r>
      <w:r w:rsidR="00DA6408" w:rsidRPr="007D7ABE">
        <w:rPr>
          <w:b/>
          <w:bCs/>
          <w:color w:val="44546A" w:themeColor="text2"/>
        </w:rPr>
        <w:t xml:space="preserve">e thématique d’actualité </w:t>
      </w:r>
    </w:p>
    <w:p w14:paraId="57CF6240" w14:textId="7F74E731" w:rsidR="00D7362A" w:rsidRDefault="00886E76" w:rsidP="006564DF">
      <w:pPr>
        <w:ind w:left="-5" w:right="-14"/>
      </w:pPr>
      <w:r>
        <w:t>Pour sa seconde édition</w:t>
      </w:r>
      <w:r w:rsidR="008D55DC">
        <w:t xml:space="preserve"> </w:t>
      </w:r>
      <w:r>
        <w:t xml:space="preserve">, EMI ENTREPRENEURIAL SUMMIT propose de mettre en lumière la promotion de l’entrepreneuriat au MAROC </w:t>
      </w:r>
      <w:r w:rsidR="008D55DC">
        <w:t>en choisissant comme thème : ’ Le Maroc , milieu fertile pour l’entrepreneuriat ‘.</w:t>
      </w:r>
      <w:r w:rsidR="007D7ABE">
        <w:t xml:space="preserve"> </w:t>
      </w:r>
      <w:r w:rsidR="008D55DC">
        <w:t>Dans cette vision , l’évènement comportera deux panels</w:t>
      </w:r>
      <w:r w:rsidR="006564DF">
        <w:t xml:space="preserve"> dans lesquels interviendront des noms illustre du monde entrepreneurial en vue de traiter </w:t>
      </w:r>
      <w:r w:rsidR="008D55DC">
        <w:t xml:space="preserve">les </w:t>
      </w:r>
      <w:r w:rsidR="008D55DC" w:rsidRPr="008D55DC">
        <w:t xml:space="preserve"> cause</w:t>
      </w:r>
      <w:r w:rsidR="008D55DC">
        <w:t>s</w:t>
      </w:r>
      <w:r w:rsidR="008D55DC" w:rsidRPr="008D55DC">
        <w:t xml:space="preserve"> </w:t>
      </w:r>
      <w:r w:rsidR="008D55DC">
        <w:t>du</w:t>
      </w:r>
      <w:r w:rsidR="008D55DC" w:rsidRPr="008D55DC">
        <w:t xml:space="preserve"> déphasage entre le cliché et la réalité entrepreneuriale </w:t>
      </w:r>
      <w:r w:rsidR="00712215" w:rsidRPr="00712215">
        <w:t>à</w:t>
      </w:r>
      <w:r w:rsidR="006564DF">
        <w:t xml:space="preserve"> l’échelle nationale</w:t>
      </w:r>
      <w:r w:rsidR="008D55DC" w:rsidRPr="008D55DC">
        <w:t xml:space="preserve"> </w:t>
      </w:r>
      <w:r w:rsidR="006564DF">
        <w:t>puis</w:t>
      </w:r>
      <w:r w:rsidR="008D55DC">
        <w:t xml:space="preserve"> l’influence de</w:t>
      </w:r>
      <w:r w:rsidR="008D55DC" w:rsidRPr="008D55DC">
        <w:t xml:space="preserve"> la création et le développement des entreprises </w:t>
      </w:r>
      <w:r w:rsidR="007D7ABE">
        <w:t xml:space="preserve"> sur </w:t>
      </w:r>
      <w:r w:rsidR="008D55DC" w:rsidRPr="008D55DC">
        <w:t>l'économie marocaine</w:t>
      </w:r>
      <w:r w:rsidR="007D7ABE">
        <w:t xml:space="preserve"> .</w:t>
      </w:r>
    </w:p>
    <w:p w14:paraId="6B7C80AC" w14:textId="194A4561" w:rsidR="00E722E8" w:rsidRDefault="00E722E8">
      <w:pPr>
        <w:ind w:left="-5" w:right="-14"/>
      </w:pPr>
    </w:p>
    <w:p w14:paraId="22614231" w14:textId="77777777" w:rsidR="00E722E8" w:rsidRDefault="00C42B8C">
      <w:pPr>
        <w:spacing w:after="0" w:line="259" w:lineRule="auto"/>
        <w:ind w:left="0" w:firstLine="0"/>
        <w:jc w:val="left"/>
      </w:pPr>
      <w:r>
        <w:t xml:space="preserve"> </w:t>
      </w:r>
    </w:p>
    <w:p w14:paraId="7A370B7D" w14:textId="7ECCFEE8" w:rsidR="00E722E8" w:rsidRDefault="007D7ABE" w:rsidP="000868F7">
      <w:pPr>
        <w:ind w:left="-5" w:right="-14"/>
        <w:rPr>
          <w:b/>
          <w:bCs/>
        </w:rPr>
      </w:pPr>
      <w:r w:rsidRPr="007D7ABE">
        <w:rPr>
          <w:b/>
          <w:bCs/>
          <w:color w:val="44546A" w:themeColor="text2"/>
        </w:rPr>
        <w:t xml:space="preserve">Des SUCCESS STORIES inspirantes </w:t>
      </w:r>
      <w:r w:rsidR="00A06F2E" w:rsidRPr="007D7ABE">
        <w:rPr>
          <w:b/>
          <w:bCs/>
          <w:color w:val="44546A" w:themeColor="text2"/>
        </w:rPr>
        <w:t xml:space="preserve"> </w:t>
      </w:r>
    </w:p>
    <w:p w14:paraId="680192F6" w14:textId="2FED81D8" w:rsidR="00E722E8" w:rsidRDefault="007D7ABE" w:rsidP="00C82964">
      <w:pPr>
        <w:ind w:left="0" w:right="-14" w:firstLine="0"/>
      </w:pPr>
      <w:r>
        <w:t>Cette année encore , les success stories sont de retour au programme de l’évènement pour motiver  inspirer et éveiller l’esprit entrepreneurial du public . Des retours sur des expériences hors pair et des parcours inégalés d’entrepreneur</w:t>
      </w:r>
      <w:r w:rsidR="001025D5">
        <w:t>s</w:t>
      </w:r>
      <w:r>
        <w:t xml:space="preserve"> marocains qui ont pu resplendir en réalisant maints exploits</w:t>
      </w:r>
      <w:r w:rsidR="001025D5">
        <w:t>.</w:t>
      </w:r>
      <w:r>
        <w:t xml:space="preserve"> L’audience aura donc le </w:t>
      </w:r>
      <w:r w:rsidR="006564DF">
        <w:t>privilège</w:t>
      </w:r>
      <w:r>
        <w:t xml:space="preserve"> de rencontrer des </w:t>
      </w:r>
      <w:r w:rsidR="006564DF">
        <w:t>personnalités</w:t>
      </w:r>
      <w:r>
        <w:t xml:space="preserve"> </w:t>
      </w:r>
      <w:r w:rsidR="006564DF">
        <w:t>renommées</w:t>
      </w:r>
      <w:r>
        <w:t xml:space="preserve"> et d’apprendre par le biais </w:t>
      </w:r>
      <w:r w:rsidR="006564DF">
        <w:t>de leur cursus prodigieux.</w:t>
      </w:r>
      <w:r>
        <w:t xml:space="preserve">    </w:t>
      </w:r>
    </w:p>
    <w:p w14:paraId="5C84F82B" w14:textId="77777777" w:rsidR="00CE6048" w:rsidRDefault="00C42B8C" w:rsidP="00CE6048">
      <w:pPr>
        <w:spacing w:after="0" w:line="259" w:lineRule="auto"/>
        <w:ind w:left="0" w:firstLine="0"/>
        <w:jc w:val="left"/>
      </w:pPr>
      <w:r>
        <w:t xml:space="preserve"> </w:t>
      </w:r>
    </w:p>
    <w:p w14:paraId="5EABFEAF" w14:textId="18508952" w:rsidR="00E722E8" w:rsidRDefault="006564DF" w:rsidP="00CE6048">
      <w:pPr>
        <w:spacing w:after="0" w:line="259" w:lineRule="auto"/>
        <w:ind w:left="0" w:firstLine="0"/>
        <w:jc w:val="left"/>
      </w:pPr>
      <w:r w:rsidRPr="006564DF">
        <w:rPr>
          <w:b/>
          <w:color w:val="44546A" w:themeColor="text2"/>
        </w:rPr>
        <w:t xml:space="preserve">Une deuxième édition spéciale </w:t>
      </w:r>
      <w:r>
        <w:rPr>
          <w:b/>
        </w:rPr>
        <w:t xml:space="preserve"> </w:t>
      </w:r>
      <w:r w:rsidR="00C42B8C">
        <w:rPr>
          <w:b/>
        </w:rPr>
        <w:t xml:space="preserve"> </w:t>
      </w:r>
    </w:p>
    <w:p w14:paraId="0F006CFF" w14:textId="0716F4D0" w:rsidR="00E722E8" w:rsidRDefault="006564DF" w:rsidP="007F115F">
      <w:pPr>
        <w:spacing w:after="0" w:line="259" w:lineRule="auto"/>
        <w:ind w:left="0" w:firstLine="0"/>
        <w:jc w:val="left"/>
      </w:pPr>
      <w:r>
        <w:t>La deuxième édition de EMI ENTRPRENEURIAL SUMMI</w:t>
      </w:r>
      <w:r w:rsidR="00383302">
        <w:t>T</w:t>
      </w:r>
      <w:bookmarkStart w:id="0" w:name="_GoBack"/>
      <w:bookmarkEnd w:id="0"/>
      <w:r>
        <w:t xml:space="preserve"> promet d’être surprenante . Des intervenants  haut</w:t>
      </w:r>
      <w:r w:rsidR="00712215">
        <w:t xml:space="preserve"> de</w:t>
      </w:r>
      <w:r>
        <w:t xml:space="preserve"> gamme seront </w:t>
      </w:r>
      <w:r w:rsidR="00465B6E">
        <w:t>présent</w:t>
      </w:r>
      <w:r w:rsidR="00712215">
        <w:t>s</w:t>
      </w:r>
      <w:r w:rsidR="00465B6E">
        <w:t xml:space="preserve"> en vue de disserter sur les divers aspects de le thématique de l’événement dans une ambiance conviviale. Quelque uns des  principaux leaders  du monde entrepreneurial s’y retrouveront  pour échanger sur l’entrepreneuriat marocain . Par ailleurs ,des professionnels aux profils variés s’y rejoindront  pour apprendre, s’informer, partager entre eux, mais aussi avec le grand public.</w:t>
      </w:r>
    </w:p>
    <w:p w14:paraId="5E211BD3" w14:textId="77777777" w:rsidR="00C82964" w:rsidRDefault="00C82964">
      <w:pPr>
        <w:spacing w:after="0" w:line="259" w:lineRule="auto"/>
        <w:ind w:left="0" w:firstLine="0"/>
        <w:jc w:val="left"/>
        <w:rPr>
          <w:b/>
          <w:sz w:val="16"/>
        </w:rPr>
      </w:pPr>
    </w:p>
    <w:p w14:paraId="730EA3C0" w14:textId="318F3641" w:rsidR="00E722E8" w:rsidRDefault="00C42B8C">
      <w:pPr>
        <w:spacing w:after="0" w:line="259" w:lineRule="auto"/>
        <w:ind w:left="0" w:firstLine="0"/>
        <w:jc w:val="left"/>
      </w:pPr>
      <w:r>
        <w:rPr>
          <w:sz w:val="20"/>
        </w:rPr>
        <w:t xml:space="preserve"> </w:t>
      </w:r>
    </w:p>
    <w:sectPr w:rsidR="00E722E8">
      <w:headerReference w:type="default" r:id="rId8"/>
      <w:footerReference w:type="default" r:id="rId9"/>
      <w:pgSz w:w="11900" w:h="16840"/>
      <w:pgMar w:top="1440" w:right="1123" w:bottom="1440" w:left="7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7F35" w14:textId="77777777" w:rsidR="00B80138" w:rsidRDefault="00B80138" w:rsidP="0040675C">
      <w:pPr>
        <w:spacing w:after="0" w:line="240" w:lineRule="auto"/>
      </w:pPr>
      <w:r>
        <w:separator/>
      </w:r>
    </w:p>
  </w:endnote>
  <w:endnote w:type="continuationSeparator" w:id="0">
    <w:p w14:paraId="648524D8" w14:textId="77777777" w:rsidR="00B80138" w:rsidRDefault="00B80138" w:rsidP="0040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CB54" w14:textId="00EF43A0" w:rsidR="00C82964" w:rsidRPr="00C82964" w:rsidRDefault="00C82964" w:rsidP="00C82964">
    <w:pPr>
      <w:rPr>
        <w:color w:val="000000" w:themeColor="text1"/>
        <w:sz w:val="20"/>
        <w:szCs w:val="20"/>
      </w:rPr>
    </w:pPr>
    <w:bookmarkStart w:id="1" w:name="_Hlk31463218"/>
    <w:r w:rsidRPr="006148C6">
      <w:rPr>
        <w:color w:val="000000" w:themeColor="text1"/>
        <w:sz w:val="20"/>
        <w:szCs w:val="20"/>
      </w:rPr>
      <w:t xml:space="preserve">1-  « ENACTUS » est </w:t>
    </w:r>
    <w:r>
      <w:rPr>
        <w:color w:val="222222"/>
        <w:sz w:val="21"/>
        <w:szCs w:val="21"/>
        <w:shd w:val="clear" w:color="auto" w:fill="FFFFFF"/>
      </w:rPr>
      <w:t xml:space="preserve"> une ONG créée en 1975 aux États-Unis qui vise à promouvoir le progrès sociétal par l'action entrepreneuriale</w:t>
    </w:r>
    <w:bookmarkEnd w:id="1"/>
  </w:p>
  <w:p w14:paraId="283E7B4E" w14:textId="20CD0891" w:rsidR="007F115F" w:rsidRPr="00C82964" w:rsidRDefault="007E7098" w:rsidP="00C82964">
    <w:pPr>
      <w:ind w:left="0" w:firstLine="0"/>
      <w:rPr>
        <w:color w:val="000000" w:themeColor="text1"/>
        <w:sz w:val="20"/>
        <w:szCs w:val="20"/>
      </w:rPr>
    </w:pPr>
    <w:r>
      <w:rPr>
        <w:b/>
        <w:sz w:val="16"/>
      </w:rPr>
      <w:t xml:space="preserve"> </w:t>
    </w:r>
    <w:r w:rsidRPr="006564DF">
      <w:rPr>
        <w:b/>
        <w:color w:val="44546A" w:themeColor="text2"/>
        <w:sz w:val="16"/>
      </w:rPr>
      <w:t>ENACTUS EMI</w:t>
    </w:r>
    <w:r w:rsidRPr="006564DF">
      <w:rPr>
        <w:color w:val="44546A" w:themeColor="text2"/>
        <w:sz w:val="16"/>
      </w:rPr>
      <w:t xml:space="preserve"> </w:t>
    </w:r>
    <w:r>
      <w:rPr>
        <w:sz w:val="16"/>
      </w:rPr>
      <w:t xml:space="preserve">| COMMUNIQUE DE PRESSE | </w:t>
    </w:r>
    <w:r w:rsidR="00804A39">
      <w:rPr>
        <w:sz w:val="16"/>
      </w:rPr>
      <w:t>4</w:t>
    </w:r>
    <w:r>
      <w:rPr>
        <w:sz w:val="16"/>
      </w:rPr>
      <w:t xml:space="preserve"> FEVRIER 2020 </w:t>
    </w:r>
    <w:r w:rsidR="00C82964">
      <w:rPr>
        <w:sz w:val="16"/>
      </w:rPr>
      <w:t xml:space="preserve">                                                                                                   </w:t>
    </w:r>
    <w:r>
      <w:rPr>
        <w:sz w:val="16"/>
      </w:rPr>
      <w:tab/>
    </w:r>
    <w:r>
      <w:rPr>
        <w:sz w:val="26"/>
      </w:rPr>
      <w:t>|</w:t>
    </w:r>
    <w:r>
      <w:rPr>
        <w:color w:val="000000"/>
        <w:sz w:val="26"/>
      </w:rPr>
      <w:t xml:space="preserve"> </w:t>
    </w:r>
    <w:r>
      <w:rPr>
        <w:rFonts w:ascii="Impact" w:eastAsia="Impact" w:hAnsi="Impact" w:cs="Impact"/>
        <w:sz w:val="16"/>
      </w:rPr>
      <w:t>1</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31E4C" w14:textId="77777777" w:rsidR="00B80138" w:rsidRDefault="00B80138" w:rsidP="0040675C">
      <w:pPr>
        <w:spacing w:after="0" w:line="240" w:lineRule="auto"/>
      </w:pPr>
      <w:r>
        <w:separator/>
      </w:r>
    </w:p>
  </w:footnote>
  <w:footnote w:type="continuationSeparator" w:id="0">
    <w:p w14:paraId="61034023" w14:textId="77777777" w:rsidR="00B80138" w:rsidRDefault="00B80138" w:rsidP="0040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A4D5" w14:textId="77777777" w:rsidR="007E7098" w:rsidRDefault="007E7098" w:rsidP="007E7098">
    <w:pPr>
      <w:pStyle w:val="En-tt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54679"/>
    <w:multiLevelType w:val="hybridMultilevel"/>
    <w:tmpl w:val="5B320A84"/>
    <w:lvl w:ilvl="0" w:tplc="9C2CE9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E8"/>
    <w:rsid w:val="000868F7"/>
    <w:rsid w:val="000A1A37"/>
    <w:rsid w:val="000A5068"/>
    <w:rsid w:val="001025D5"/>
    <w:rsid w:val="00187484"/>
    <w:rsid w:val="001C6CCF"/>
    <w:rsid w:val="002D51C5"/>
    <w:rsid w:val="00383302"/>
    <w:rsid w:val="003C42E9"/>
    <w:rsid w:val="0040675C"/>
    <w:rsid w:val="004257EE"/>
    <w:rsid w:val="00465B6E"/>
    <w:rsid w:val="0051547B"/>
    <w:rsid w:val="005972FD"/>
    <w:rsid w:val="0060733C"/>
    <w:rsid w:val="006564DF"/>
    <w:rsid w:val="00684C2C"/>
    <w:rsid w:val="006C1A1D"/>
    <w:rsid w:val="00712215"/>
    <w:rsid w:val="007D707C"/>
    <w:rsid w:val="007D7ABE"/>
    <w:rsid w:val="007E7098"/>
    <w:rsid w:val="007F115F"/>
    <w:rsid w:val="00804A39"/>
    <w:rsid w:val="00886E76"/>
    <w:rsid w:val="008D55DC"/>
    <w:rsid w:val="009062C9"/>
    <w:rsid w:val="00A06F2E"/>
    <w:rsid w:val="00B72F8B"/>
    <w:rsid w:val="00B80138"/>
    <w:rsid w:val="00BC5050"/>
    <w:rsid w:val="00C42B8C"/>
    <w:rsid w:val="00C82964"/>
    <w:rsid w:val="00CE6048"/>
    <w:rsid w:val="00D7362A"/>
    <w:rsid w:val="00DA6408"/>
    <w:rsid w:val="00E722E8"/>
    <w:rsid w:val="00FB11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D953"/>
  <w15:docId w15:val="{80A3AA82-5A8B-4194-ACDA-339C6C6C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jc w:val="both"/>
    </w:pPr>
    <w:rPr>
      <w:rFonts w:ascii="Arial" w:eastAsia="Arial" w:hAnsi="Arial" w:cs="Arial"/>
      <w:color w:val="786E64"/>
    </w:rPr>
  </w:style>
  <w:style w:type="paragraph" w:styleId="Titre1">
    <w:name w:val="heading 1"/>
    <w:next w:val="Normal"/>
    <w:link w:val="Titre1Car"/>
    <w:uiPriority w:val="9"/>
    <w:qFormat/>
    <w:pPr>
      <w:keepNext/>
      <w:keepLines/>
      <w:spacing w:after="719"/>
      <w:ind w:left="6612"/>
      <w:outlineLvl w:val="0"/>
    </w:pPr>
    <w:rPr>
      <w:rFonts w:ascii="Impact" w:eastAsia="Impact" w:hAnsi="Impact" w:cs="Impact"/>
      <w:color w:val="786E64"/>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Impact" w:eastAsia="Impact" w:hAnsi="Impact" w:cs="Impact"/>
      <w:color w:val="786E64"/>
      <w:sz w:val="24"/>
    </w:rPr>
  </w:style>
  <w:style w:type="paragraph" w:styleId="En-tte">
    <w:name w:val="header"/>
    <w:basedOn w:val="Normal"/>
    <w:link w:val="En-tteCar"/>
    <w:uiPriority w:val="99"/>
    <w:unhideWhenUsed/>
    <w:rsid w:val="0040675C"/>
    <w:pPr>
      <w:tabs>
        <w:tab w:val="center" w:pos="4513"/>
        <w:tab w:val="right" w:pos="9026"/>
      </w:tabs>
      <w:spacing w:after="0" w:line="240" w:lineRule="auto"/>
    </w:pPr>
  </w:style>
  <w:style w:type="character" w:customStyle="1" w:styleId="En-tteCar">
    <w:name w:val="En-tête Car"/>
    <w:basedOn w:val="Policepardfaut"/>
    <w:link w:val="En-tte"/>
    <w:uiPriority w:val="99"/>
    <w:rsid w:val="0040675C"/>
    <w:rPr>
      <w:rFonts w:ascii="Arial" w:eastAsia="Arial" w:hAnsi="Arial" w:cs="Arial"/>
      <w:color w:val="786E64"/>
    </w:rPr>
  </w:style>
  <w:style w:type="paragraph" w:styleId="Pieddepage">
    <w:name w:val="footer"/>
    <w:basedOn w:val="Normal"/>
    <w:link w:val="PieddepageCar"/>
    <w:uiPriority w:val="99"/>
    <w:unhideWhenUsed/>
    <w:rsid w:val="0040675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0675C"/>
    <w:rPr>
      <w:rFonts w:ascii="Arial" w:eastAsia="Arial" w:hAnsi="Arial" w:cs="Arial"/>
      <w:color w:val="786E64"/>
    </w:rPr>
  </w:style>
  <w:style w:type="paragraph" w:styleId="Paragraphedeliste">
    <w:name w:val="List Paragraph"/>
    <w:basedOn w:val="Normal"/>
    <w:uiPriority w:val="34"/>
    <w:qFormat/>
    <w:rsid w:val="007E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Flash info presse levée de fonds BlaBlaCar juillet 14</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info presse levée de fonds BlaBlaCar juillet 14</dc:title>
  <dc:subject/>
  <dc:creator>M19427</dc:creator>
  <cp:keywords/>
  <cp:lastModifiedBy>212682744240</cp:lastModifiedBy>
  <cp:revision>3</cp:revision>
  <cp:lastPrinted>2020-02-01T14:43:00Z</cp:lastPrinted>
  <dcterms:created xsi:type="dcterms:W3CDTF">2020-02-06T16:38:00Z</dcterms:created>
  <dcterms:modified xsi:type="dcterms:W3CDTF">2020-02-06T16:38:00Z</dcterms:modified>
</cp:coreProperties>
</file>